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  <w:color w:val="auto"/>
          <w:highlight w:val="none"/>
        </w:rPr>
      </w:pPr>
    </w:p>
    <w:p w14:paraId="52754876">
      <w:pPr>
        <w:jc w:val="right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1BCD4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赣州旅投景区管理集团有限公司家禽类产品2026-2027年度框架协议供应商入围征集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</w:rPr>
        <w:t>项目</w:t>
      </w:r>
    </w:p>
    <w:p w14:paraId="7277A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3F6D7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</w:rPr>
        <w:t>文</w:t>
      </w:r>
      <w:r>
        <w:rPr>
          <w:rFonts w:hint="eastAsia" w:ascii="仿宋" w:hAnsi="仿宋" w:eastAsia="仿宋" w:cs="仿宋"/>
          <w:b/>
          <w:bCs/>
          <w:color w:val="auto"/>
          <w:spacing w:val="2"/>
          <w:kern w:val="0"/>
          <w:sz w:val="44"/>
          <w:szCs w:val="44"/>
          <w:highlight w:val="none"/>
          <w:fitText w:val="2880" w:id="902899442"/>
        </w:rPr>
        <w:t>件</w:t>
      </w:r>
    </w:p>
    <w:p w14:paraId="351A10D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946D8CF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2B569F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626D775C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367902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AFA93C1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9040EA8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8BAE9E7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7F5F494C">
      <w:pPr>
        <w:rPr>
          <w:rFonts w:hint="eastAsia" w:ascii="仿宋" w:hAnsi="仿宋" w:eastAsia="仿宋" w:cs="仿宋"/>
          <w:color w:val="auto"/>
          <w:highlight w:val="none"/>
        </w:rPr>
      </w:pPr>
    </w:p>
    <w:p w14:paraId="2F054E48">
      <w:pPr>
        <w:pStyle w:val="6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37DA0D00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1833438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23A22A1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71C5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</w:t>
      </w:r>
    </w:p>
    <w:p w14:paraId="7E264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签名或印章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</w:t>
      </w:r>
    </w:p>
    <w:p w14:paraId="4D4BC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         </w:t>
      </w:r>
    </w:p>
    <w:p w14:paraId="14FCC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</w:p>
    <w:p w14:paraId="78130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sectPr>
          <w:pgSz w:w="11907" w:h="16839"/>
          <w:pgMar w:top="1440" w:right="1800" w:bottom="1440" w:left="1800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日</w:t>
      </w:r>
    </w:p>
    <w:p w14:paraId="411EE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bookmarkStart w:id="0" w:name="授权书格式"/>
      <w:bookmarkEnd w:id="0"/>
      <w:bookmarkStart w:id="1" w:name="_Toc2599"/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报  价  函</w:t>
      </w:r>
      <w:bookmarkEnd w:id="1"/>
    </w:p>
    <w:p w14:paraId="2E39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赣州旅投景区管理集团有限公司</w:t>
      </w:r>
    </w:p>
    <w:p w14:paraId="4A6B7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赣州旅投景区管理集团有限公司家禽类产品2026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》的全部内容，经过认真核算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征集文件附件3：参考价（家禽类）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市场参考价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文件所列的全部条件，认同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文件的所有内容，愿意以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下浮率响应，发票类型为：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及税率为：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。按要求完成该项目全部工作，如我单位成交，承诺履行征集文件规定的义务和责任。</w:t>
      </w:r>
    </w:p>
    <w:p w14:paraId="0F1A4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2.在合同协议书正式签署生效之前，本报价函连同你方的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公示文件将构成我们双方之间共同遵守的文件，对双方具有约束力。</w:t>
      </w:r>
    </w:p>
    <w:p w14:paraId="4409B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3.计算说明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（请响应单位自行填写）</w:t>
      </w:r>
    </w:p>
    <w:p w14:paraId="39DA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例如：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产品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2026年7月农贸市场批发价为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，固定下浮率为3%，我方报价下浮率为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，则2026年7月结算价格为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×（1-3%）×（1-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=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，2026-2027年度供应期间市场价以农贸市场批发价调查结果进行调整，固定下浮率3%以及我方报价下浮率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不再调整。</w:t>
      </w:r>
    </w:p>
    <w:p w14:paraId="2F14D23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240" w:line="500" w:lineRule="exact"/>
        <w:ind w:left="3640" w:leftChars="1400" w:right="62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</w:p>
    <w:p w14:paraId="138B0631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bookmarkStart w:id="27" w:name="_GoBack"/>
      <w:bookmarkEnd w:id="27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</w:p>
    <w:p w14:paraId="0F0B55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报价时间：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2C3CD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。</w:t>
      </w:r>
    </w:p>
    <w:p w14:paraId="45112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本次采购为赣州旅投景区管理集团有限公司经营性采购，若中标单位为小规模纳税人，则在不含税采购价基础上，付款时扣除因进项不足导致招标人的税负损失，请各小规模纳税人综合考虑后进行响应下浮报价。</w:t>
      </w:r>
    </w:p>
    <w:p w14:paraId="38E0FC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3.</w:t>
      </w:r>
      <w:bookmarkStart w:id="2" w:name="_Toc13618_WPSOffice_Level1"/>
      <w:bookmarkStart w:id="3" w:name="_Toc19839"/>
      <w:bookmarkStart w:id="4" w:name="_Toc18850"/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属于免征增值税政策范围内的产品：供应商为自产自销且发票注明“自产农产品销售”的情形，方可开具免税发票并不予执行税金差额扣款；流通环节产品，无论供应商为小规模纳税人或一般纳税人，均须开具增值税专用发票，其中小规模纳税人提供征收率为3%的增值税专用发票的，不执行税金差额扣款；一般纳税人提供足额税率增值税专用发票的，亦不执行税金差额扣款。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5CBB3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资格审查资料</w:t>
      </w:r>
      <w:bookmarkEnd w:id="2"/>
      <w:bookmarkEnd w:id="3"/>
      <w:bookmarkEnd w:id="4"/>
    </w:p>
    <w:p w14:paraId="0CAA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bookmarkStart w:id="5" w:name="_Toc7743_WPSOffice_Level2"/>
      <w:bookmarkStart w:id="6" w:name="_Toc11766"/>
      <w:bookmarkStart w:id="7" w:name="_Toc27781_WPSOffice_Level2"/>
      <w:bookmarkStart w:id="8" w:name="_Toc3188"/>
      <w:bookmarkStart w:id="9" w:name="_Toc29052_WPSOffice_Level3"/>
      <w:bookmarkStart w:id="10" w:name="_Toc30669_WPSOffice_Level2"/>
      <w:bookmarkStart w:id="11" w:name="_Toc12555"/>
      <w:bookmarkStart w:id="12" w:name="_Toc23167"/>
      <w:bookmarkStart w:id="13" w:name="_Toc25471_WPSOffice_Level2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（一）公司基本情况一览表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12"/>
        <w:tblW w:w="8295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925"/>
        <w:gridCol w:w="67"/>
        <w:gridCol w:w="1358"/>
        <w:gridCol w:w="70"/>
        <w:gridCol w:w="2150"/>
      </w:tblGrid>
      <w:tr w14:paraId="62ED68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3693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企业名称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C263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FE63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成立日期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8E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4384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C9F4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注册资本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38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A63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企业类型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D5E0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0072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290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批准登记机关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EF85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909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统一社会信用代码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0DA0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84679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CD07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法定代表人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99C8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292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营业期限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173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3296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773C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资质类型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810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B3D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资质等级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354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BC96D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8CA9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主营业务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A9FF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32D84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A85F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地址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7AE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C3A3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6F99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开户银行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C4D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B6E55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CDE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开户行号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23A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F2720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24F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银行账号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C9D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CBACC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1FD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电话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436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4997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传真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5E7B1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06C15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772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邮箱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E101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7186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邮编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32F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9C52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24B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联系人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D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B74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联系方式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04C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56E117AE">
      <w:pPr>
        <w:spacing w:line="500" w:lineRule="exact"/>
        <w:jc w:val="both"/>
        <w:outlineLvl w:val="1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</w:rPr>
      </w:pPr>
      <w:bookmarkStart w:id="14" w:name="_Toc16007_WPSOffice_Level2"/>
      <w:bookmarkStart w:id="15" w:name="_Toc26908"/>
      <w:bookmarkStart w:id="16" w:name="_Toc19438_WPSOffice_Level2"/>
      <w:bookmarkStart w:id="17" w:name="_Toc1797"/>
      <w:bookmarkStart w:id="18" w:name="_Toc9084_WPSOffice_Level2"/>
      <w:bookmarkStart w:id="19" w:name="_Toc30597"/>
      <w:bookmarkStart w:id="20" w:name="_Toc15100_WPSOffice_Level2"/>
      <w:bookmarkStart w:id="21" w:name="_Toc886_WPSOffice_Level2"/>
      <w:bookmarkStart w:id="22" w:name="_Toc1852"/>
      <w:bookmarkStart w:id="23" w:name="_Toc13231"/>
      <w:bookmarkStart w:id="24" w:name="_Toc4655"/>
      <w:bookmarkStart w:id="25" w:name="_Toc9797_WPSOffice_Level2"/>
    </w:p>
    <w:p w14:paraId="181BAE67">
      <w:pPr>
        <w:tabs>
          <w:tab w:val="left" w:pos="1470"/>
        </w:tabs>
        <w:spacing w:line="500" w:lineRule="exact"/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highlight w:val="none"/>
          <w:u w:val="none"/>
        </w:rPr>
        <w:t>附：</w:t>
      </w:r>
      <w:r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  <w:t>企业营业执照复印件、资质证明文件（如公司行业资质等）复印件，以上资料需加盖公章。</w:t>
      </w:r>
    </w:p>
    <w:p w14:paraId="431AD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0FBC3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（二）企业业绩情况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12"/>
        <w:tblW w:w="8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425"/>
        <w:gridCol w:w="1374"/>
        <w:gridCol w:w="2312"/>
        <w:gridCol w:w="2534"/>
      </w:tblGrid>
      <w:tr w14:paraId="486C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7304C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序号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911E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项目类型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D14F0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项目名称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4F96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项目规模（万元）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69A7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内容及合同起止时间</w:t>
            </w:r>
          </w:p>
        </w:tc>
      </w:tr>
      <w:tr w14:paraId="330B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762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DA8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0F9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88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9CA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87F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1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2CE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A985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93C3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5226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B46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CF18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516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A8B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E152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EAC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985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C98B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B1D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05B3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0EA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1436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08AC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26E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4A1E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7C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91ED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7C9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12E20D58">
      <w:pPr>
        <w:spacing w:line="500" w:lineRule="exact"/>
        <w:rPr>
          <w:rFonts w:hint="eastAsia" w:ascii="宋体" w:hAnsi="宋体" w:cs="宋体"/>
          <w:color w:val="auto"/>
          <w:highlight w:val="none"/>
          <w:u w:val="none"/>
        </w:rPr>
      </w:pPr>
    </w:p>
    <w:p w14:paraId="286E6DBB">
      <w:pPr>
        <w:spacing w:line="500" w:lineRule="exact"/>
        <w:rPr>
          <w:rFonts w:hint="eastAsia" w:ascii="仿宋" w:hAnsi="仿宋" w:eastAsia="仿宋" w:cs="仿宋"/>
          <w:b/>
          <w:bCs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注：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响应单位需提供至少一份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合同协议复印件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，加盖公章。</w:t>
      </w:r>
    </w:p>
    <w:p w14:paraId="529A7F77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39B089F3">
      <w:pPr>
        <w:spacing w:line="500" w:lineRule="exact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法定代表人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（适用于无委托代理人的情况）</w:t>
      </w:r>
    </w:p>
    <w:p w14:paraId="6BFEEA54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D594D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0C057D0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CE622B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616C17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649763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58D421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47791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6A3320C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F38B30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EB9951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2903E2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C602233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1436311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9151B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6588D7D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7E08886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DF8476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2C6613A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D2F48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EAC690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076144E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B42BF52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8FF051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EB8847E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AEA542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E81356F">
      <w:pPr>
        <w:spacing w:line="500" w:lineRule="exact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授权委托书（适用于有委托代理人的情况）</w:t>
      </w:r>
    </w:p>
    <w:p w14:paraId="2E76B495">
      <w:pPr>
        <w:pStyle w:val="8"/>
        <w:spacing w:line="500" w:lineRule="exact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2DF8272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（姓名）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【赣州旅投景区管理集团有限公司家禽类产品2026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年度框架协议供应商入围征集项目】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报价文件、签订合同和处理有关事宜，其法律后果由我方承担。</w:t>
      </w:r>
    </w:p>
    <w:p w14:paraId="0B849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73FCAD9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1369EF0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B8FADB2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5486B3F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C43AB02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</w:t>
      </w:r>
    </w:p>
    <w:p w14:paraId="53667CAB">
      <w:pPr>
        <w:spacing w:after="313" w:afterLines="100" w:line="50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4A1B0DE1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439C4BEE">
      <w:pPr>
        <w:spacing w:after="313" w:afterLines="100" w:line="500" w:lineRule="exact"/>
        <w:ind w:firstLine="4800" w:firstLineChars="20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734E23EB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C0BDF21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008941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98B3E7C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46A6C97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8E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B131108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3008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附：法定代表人身份证复印件及委托代理人身份证复印件</w:t>
      </w:r>
    </w:p>
    <w:p w14:paraId="1D995B09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报价供应商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公章并由其法定代表人签字。</w:t>
      </w:r>
    </w:p>
    <w:p w14:paraId="6E6DD2E3">
      <w:pPr>
        <w:spacing w:before="312" w:beforeLines="100" w:after="312" w:afterLines="100" w:line="500" w:lineRule="exact"/>
        <w:jc w:val="center"/>
        <w:outlineLvl w:val="2"/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  <w:t>信誉承诺表</w:t>
      </w:r>
    </w:p>
    <w:tbl>
      <w:tblPr>
        <w:tblStyle w:val="12"/>
        <w:tblW w:w="83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970"/>
        <w:gridCol w:w="1650"/>
      </w:tblGrid>
      <w:tr w14:paraId="65467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92B2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9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4E2A6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6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5C8B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情况说明</w:t>
            </w:r>
          </w:p>
        </w:tc>
      </w:tr>
      <w:tr w14:paraId="6ECFD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00E8">
            <w:pPr>
              <w:autoSpaceDE/>
              <w:autoSpaceDN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D9C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4DE7F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E8B2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E3ED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9AD7C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97E7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5D06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CA46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D4E81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1ABA3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6311E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24B5E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8449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9E93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57F10B83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注：</w:t>
      </w:r>
    </w:p>
    <w:p w14:paraId="0E3ADB11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情况说明请填写“是”或“否”。</w:t>
      </w:r>
    </w:p>
    <w:p w14:paraId="5CB5D98B">
      <w:pPr>
        <w:spacing w:line="500" w:lineRule="exac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应如实填写本表，如隐瞒真实情况，一旦发现将取消其签约资格。</w:t>
      </w:r>
    </w:p>
    <w:p w14:paraId="6685175E">
      <w:pPr>
        <w:pStyle w:val="2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3215BBC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4B86396B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043B06CA">
      <w:pPr>
        <w:spacing w:after="313" w:afterLines="100" w:line="500" w:lineRule="exact"/>
        <w:ind w:left="3640" w:leftChars="1300" w:hanging="520" w:hangingChars="217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26" w:name="评标细则"/>
      <w:bookmarkEnd w:id="26"/>
    </w:p>
    <w:p w14:paraId="5E9092F8">
      <w:pPr>
        <w:rPr>
          <w:color w:val="auto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1"/>
    </w:pPr>
  </w:p>
  <w:p w14:paraId="772D1260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3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4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5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74D7B6B"/>
    <w:rsid w:val="0E690EAE"/>
    <w:rsid w:val="10E71B6C"/>
    <w:rsid w:val="14E56BD3"/>
    <w:rsid w:val="192F0674"/>
    <w:rsid w:val="1CD75A11"/>
    <w:rsid w:val="1D9427C1"/>
    <w:rsid w:val="1F3668A3"/>
    <w:rsid w:val="25AF2D34"/>
    <w:rsid w:val="281B45C8"/>
    <w:rsid w:val="28A83E2F"/>
    <w:rsid w:val="2D116142"/>
    <w:rsid w:val="33E42B05"/>
    <w:rsid w:val="34BD5088"/>
    <w:rsid w:val="3D324F68"/>
    <w:rsid w:val="3F36788C"/>
    <w:rsid w:val="5CF728FB"/>
    <w:rsid w:val="630C5CC8"/>
    <w:rsid w:val="6D476492"/>
    <w:rsid w:val="6DA93E2C"/>
    <w:rsid w:val="7093392F"/>
    <w:rsid w:val="795741D9"/>
    <w:rsid w:val="7A49117A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6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7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8">
    <w:name w:val="Body Text"/>
    <w:basedOn w:val="1"/>
    <w:next w:val="9"/>
    <w:unhideWhenUsed/>
    <w:qFormat/>
    <w:uiPriority w:val="99"/>
    <w:pPr>
      <w:spacing w:after="120"/>
    </w:p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4">
    <w:name w:val="FollowedHyperlink"/>
    <w:basedOn w:val="13"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qFormat/>
    <w:uiPriority w:val="99"/>
    <w:rPr>
      <w:rFonts w:cs="Times New Roman"/>
      <w:color w:val="0000FF"/>
      <w:u w:val="single"/>
    </w:rPr>
  </w:style>
  <w:style w:type="paragraph" w:customStyle="1" w:styleId="16">
    <w:name w:val="其他"/>
    <w:basedOn w:val="1"/>
    <w:link w:val="17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7">
    <w:name w:val="其他_"/>
    <w:basedOn w:val="13"/>
    <w:link w:val="16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7d6d49-d7ce-4ba1-bcd7-ef0c640207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1464</Words>
  <Characters>1566</Characters>
  <Lines>0</Lines>
  <Paragraphs>0</Paragraphs>
  <TotalTime>0</TotalTime>
  <ScaleCrop>false</ScaleCrop>
  <LinksUpToDate>false</LinksUpToDate>
  <CharactersWithSpaces>1942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Administrator</cp:lastModifiedBy>
  <dcterms:modified xsi:type="dcterms:W3CDTF">2026-07-28T06:35:05Z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