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A5C">
      <w:pPr>
        <w:rPr>
          <w:rFonts w:hint="eastAsia"/>
        </w:rPr>
      </w:pPr>
    </w:p>
    <w:p w14:paraId="52754876">
      <w:pPr>
        <w:jc w:val="righ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（正本    副本）</w:t>
      </w:r>
    </w:p>
    <w:p w14:paraId="059C737E">
      <w:pPr>
        <w:shd w:val="clear" w:color="auto" w:fill="FFFFFF"/>
        <w:spacing w:line="460" w:lineRule="exact"/>
        <w:jc w:val="right"/>
        <w:rPr>
          <w:rFonts w:hint="eastAsia" w:ascii="仿宋" w:hAnsi="仿宋" w:eastAsia="仿宋" w:cs="仿宋"/>
          <w:b/>
          <w:color w:val="auto"/>
          <w:sz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highlight w:val="none"/>
        </w:rPr>
        <w:t>　　</w:t>
      </w:r>
    </w:p>
    <w:p w14:paraId="11F1FCB1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1552B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赣州景区建设运营有限公司河海鲜类产品2026-2027年度框架协议</w:t>
      </w:r>
    </w:p>
    <w:p w14:paraId="580AB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>供应商入围征集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u w:val="single"/>
        </w:rPr>
        <w:t>项目</w:t>
      </w:r>
    </w:p>
    <w:p w14:paraId="32BC2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8"/>
          <w:szCs w:val="48"/>
          <w:highlight w:val="none"/>
          <w:lang w:val="en-US" w:eastAsia="zh-CN"/>
        </w:rPr>
      </w:pPr>
    </w:p>
    <w:p w14:paraId="2DCA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lang w:val="en-US" w:eastAsia="zh-CN"/>
        </w:rPr>
        <w:t>响 应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 xml:space="preserve"> 文 件</w:t>
      </w:r>
    </w:p>
    <w:p w14:paraId="4D1FD860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A508806">
      <w:pPr>
        <w:pStyle w:val="5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0448E8FC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C95E046">
      <w:pPr>
        <w:pStyle w:val="5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0D99D70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7B07F35B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9B5B46B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450D9520">
      <w:pPr>
        <w:rPr>
          <w:rFonts w:hint="eastAsia" w:ascii="仿宋" w:hAnsi="仿宋" w:eastAsia="仿宋" w:cs="仿宋"/>
          <w:color w:val="auto"/>
          <w:highlight w:val="none"/>
        </w:rPr>
      </w:pPr>
    </w:p>
    <w:p w14:paraId="2794DEB9">
      <w:pPr>
        <w:pStyle w:val="5"/>
        <w:jc w:val="both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7DF4649E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6481BCB6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22210C2E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C912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单位名称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</w:t>
      </w:r>
    </w:p>
    <w:p w14:paraId="1ED6C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</w:p>
    <w:p w14:paraId="05F81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firstLine="420" w:firstLineChars="15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            </w:t>
      </w:r>
    </w:p>
    <w:p w14:paraId="71573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6498E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803" w:bottom="1440" w:left="1803" w:header="851" w:footer="992" w:gutter="0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日</w:t>
      </w:r>
    </w:p>
    <w:p w14:paraId="5188DD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0" w:name="授权书格式"/>
      <w:bookmarkEnd w:id="0"/>
      <w:bookmarkStart w:id="1" w:name="_Toc21082"/>
      <w:bookmarkStart w:id="2" w:name="_Toc17828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报  价  函</w:t>
      </w:r>
      <w:bookmarkEnd w:id="1"/>
      <w:bookmarkEnd w:id="2"/>
    </w:p>
    <w:p w14:paraId="1AD4115B">
      <w:pPr>
        <w:spacing w:line="560" w:lineRule="exact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position w:val="-4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b/>
          <w:color w:val="auto"/>
          <w:spacing w:val="-11"/>
          <w:position w:val="-4"/>
          <w:sz w:val="24"/>
          <w:szCs w:val="24"/>
          <w:highlight w:val="none"/>
          <w:lang w:val="en-US" w:eastAsia="zh-CN"/>
        </w:rPr>
        <w:t>赣州景区建设运营有限公司</w:t>
      </w:r>
    </w:p>
    <w:p w14:paraId="0A359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我单位已仔细研究贵公司的《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赣州景区建设运营有限公司河海鲜类产品2026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》的全部内容，经过认真核算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征集文件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附件3参考价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，并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参照自身同一时期供应成本基准价格合理测算后，愿意接受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文件所列的全部条件，认同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征集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文件的所有内容，愿意以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下浮率响应，发票类型及税率为：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。按要求完成该项目全部工作，如我单位成交，承诺履行征集文件规定的义务和责任。</w:t>
      </w:r>
    </w:p>
    <w:p w14:paraId="02745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2.在合同协议书正式签署生效之前，本报价函连同你方的公示文件将构成我们双方之间共同遵守的文件，对双方具有约束力。</w:t>
      </w:r>
    </w:p>
    <w:p w14:paraId="2C781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3. 计算说明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（请响应单位自行填写）</w:t>
      </w:r>
    </w:p>
    <w:p w14:paraId="319D5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例如：序号7洋尖鱼2026年7月经采购人调查合理市场参考单价为25元/斤，固定下浮率为3%，我方报价下浮率为     %（此处填写段落1所填报的下浮率），则2026年7月结算价格为25×（1-3%)×（1-     %）（此处填写段落1所填报的下浮率）=     元/斤。</w:t>
      </w:r>
    </w:p>
    <w:p w14:paraId="6C455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2026-2027年度供应期间每月合理市场价以采购人市场调查结果进行调整，固定下浮率3%以及我单位报价下浮率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%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（此处填写段落1所填报的下浮率）不再调整。</w:t>
      </w:r>
    </w:p>
    <w:p w14:paraId="72E7E68F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</w:p>
    <w:p w14:paraId="558F9816">
      <w:pPr>
        <w:keepNext w:val="0"/>
        <w:keepLines w:val="0"/>
        <w:pageBreakBefore w:val="0"/>
        <w:widowControl w:val="0"/>
        <w:tabs>
          <w:tab w:val="left" w:pos="7455"/>
          <w:tab w:val="left" w:pos="8080"/>
          <w:tab w:val="left" w:pos="88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</w:t>
      </w:r>
    </w:p>
    <w:p w14:paraId="7172AD7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3640" w:leftChars="1400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4B6FE154">
      <w:pPr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8C91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注：1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.总价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包含运费、税金、利润等为完成本项目所有内容的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一切费用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。</w:t>
      </w:r>
    </w:p>
    <w:p w14:paraId="34B65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80" w:leftChars="20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2.本次采购为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赣州景区建设运营有限公司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经营性采购，为避免因进项税额不足以抵扣销项税额而可能产生的亏损，如中标人系小规模纳税人，采购人将在不含税采购价的基础上，于付款时扣除因进项税额不足所导致的税负损失。具体计算公式为：扣除金额 = 不含税采购价 ×（一般纳税人适用税率 – 小规模纳税人适用税率）×（1 + 采购人附加税率）。请各小规模纳税人综合测算后，在报价中进行下浮响应。</w:t>
      </w:r>
    </w:p>
    <w:p w14:paraId="2FE26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0" w:firstLineChars="400"/>
        <w:textAlignment w:val="auto"/>
        <w:rPr>
          <w:rFonts w:hint="eastAsia" w:ascii="仿宋" w:hAnsi="仿宋" w:eastAsia="仿宋" w:cs="仿宋"/>
          <w:color w:val="auto"/>
          <w:sz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highlight w:val="none"/>
        </w:rPr>
        <w:br w:type="page"/>
      </w:r>
    </w:p>
    <w:p w14:paraId="08FEBF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3" w:name="_Toc21864"/>
      <w:bookmarkStart w:id="4" w:name="_Toc18850"/>
      <w:bookmarkStart w:id="5" w:name="_Toc13618_WPSOffice_Level1"/>
      <w:bookmarkStart w:id="6" w:name="_Toc2011"/>
      <w:bookmarkStart w:id="7" w:name="_Toc19839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资格审查资料</w:t>
      </w:r>
      <w:bookmarkEnd w:id="3"/>
      <w:bookmarkEnd w:id="4"/>
      <w:bookmarkEnd w:id="5"/>
      <w:bookmarkEnd w:id="6"/>
      <w:bookmarkEnd w:id="7"/>
    </w:p>
    <w:p w14:paraId="4CCBBE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8" w:name="_Toc30669_WPSOffice_Level2"/>
      <w:bookmarkStart w:id="9" w:name="_Toc23167"/>
      <w:bookmarkStart w:id="10" w:name="_Toc3188"/>
      <w:bookmarkStart w:id="11" w:name="_Toc11766"/>
      <w:bookmarkStart w:id="12" w:name="_Toc29052_WPSOffice_Level3"/>
      <w:bookmarkStart w:id="13" w:name="_Toc25471_WPSOffice_Level2"/>
      <w:bookmarkStart w:id="14" w:name="_Toc27781_WPSOffice_Level2"/>
      <w:bookmarkStart w:id="15" w:name="_Toc7743_WPSOffice_Level2"/>
      <w:bookmarkStart w:id="16" w:name="_Toc29786"/>
      <w:bookmarkStart w:id="17" w:name="_Toc12555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（一）公司基本情况一览表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tbl>
      <w:tblPr>
        <w:tblStyle w:val="11"/>
        <w:tblW w:w="8256" w:type="dxa"/>
        <w:tblInd w:w="13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436"/>
        <w:gridCol w:w="1719"/>
        <w:gridCol w:w="2376"/>
      </w:tblGrid>
      <w:tr w14:paraId="1D45AC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6E7F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F28B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5C4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成立日期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EF30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B167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462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注册资本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2516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D357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7F77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57C6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B126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批准登记机关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6D1F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5B5F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FB6C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B6C4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9861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3D54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D563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营业期限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9AD9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92F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26A0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资质类型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7F21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9543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资质等级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F45E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FA44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568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主营业务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563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86D5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17AD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A004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FC51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3F44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CDAC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AFD5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403A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开户行号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BDEC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DA2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AE27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65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CC7F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8F34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28DE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0EFA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EF4E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F883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252B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D820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5282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8759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46DF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B688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B01B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57AE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4D6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3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2E98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BD6B47">
      <w:pPr>
        <w:jc w:val="both"/>
        <w:outlineLvl w:val="1"/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bookmarkStart w:id="18" w:name="_Toc1797"/>
      <w:bookmarkStart w:id="19" w:name="_Toc9797_WPSOffice_Level2"/>
      <w:bookmarkStart w:id="20" w:name="_Toc886_WPSOffice_Level2"/>
      <w:bookmarkStart w:id="21" w:name="_Toc19438_WPSOffice_Level2"/>
      <w:bookmarkStart w:id="22" w:name="_Toc26908"/>
      <w:bookmarkStart w:id="23" w:name="_Toc9084_WPSOffice_Level2"/>
      <w:bookmarkStart w:id="24" w:name="_Toc16007_WPSOffice_Level2"/>
      <w:bookmarkStart w:id="25" w:name="_Toc4655"/>
      <w:bookmarkStart w:id="26" w:name="_Toc30597"/>
      <w:bookmarkStart w:id="27" w:name="_Toc1852"/>
      <w:bookmarkStart w:id="28" w:name="_Toc15100_WPSOffice_Level2"/>
      <w:bookmarkStart w:id="29" w:name="_Toc13231"/>
    </w:p>
    <w:p w14:paraId="077EAEDC">
      <w:pPr>
        <w:tabs>
          <w:tab w:val="left" w:pos="1470"/>
        </w:tabs>
        <w:spacing w:line="432" w:lineRule="auto"/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附：</w:t>
      </w:r>
      <w:r>
        <w:rPr>
          <w:rFonts w:hint="eastAsia" w:ascii="仿宋" w:hAnsi="仿宋" w:eastAsia="仿宋" w:cs="仿宋"/>
          <w:b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企业营业执照复印件、资质证明文件（如公司行业资质等）复印件，以上资料需加盖公章。</w:t>
      </w:r>
    </w:p>
    <w:p w14:paraId="104DF74F">
      <w:pPr>
        <w:pStyle w:val="5"/>
        <w:rPr>
          <w:rFonts w:hint="eastAsia"/>
        </w:rPr>
      </w:pPr>
    </w:p>
    <w:p w14:paraId="1A9D6A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afterLines="0" w:line="56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bookmarkStart w:id="30" w:name="_Toc23966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（二）企业业绩情况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tbl>
      <w:tblPr>
        <w:tblStyle w:val="11"/>
        <w:tblW w:w="8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293"/>
        <w:gridCol w:w="1293"/>
        <w:gridCol w:w="2351"/>
        <w:gridCol w:w="2616"/>
      </w:tblGrid>
      <w:tr w14:paraId="511B5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978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FE9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92C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E2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项目规模（万元）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BEC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内容及合同起止时间</w:t>
            </w:r>
          </w:p>
        </w:tc>
      </w:tr>
      <w:tr w14:paraId="1EAF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D2E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5427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B4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007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E7AD6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CA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448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9C1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6A0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A70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6195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35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B5E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657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798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C3B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EB3D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C7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E36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93F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10C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0B7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A87D4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28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32C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AEA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01A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34C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3ABBB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color w:val="000000" w:themeColor="text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787BDB">
      <w:pPr>
        <w:rPr>
          <w:rFonts w:hint="eastAsia"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653A310E">
      <w:pPr>
        <w:rPr>
          <w:rFonts w:hint="eastAsia"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55E09BC7">
      <w:pP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注：投标人提供合同协议复印件</w:t>
      </w:r>
      <w:r>
        <w:rPr>
          <w:rFonts w:hint="eastAsia" w:ascii="仿宋" w:hAnsi="仿宋" w:eastAsia="仿宋" w:cs="仿宋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，加盖公章。</w:t>
      </w:r>
    </w:p>
    <w:p w14:paraId="4BCF4E11">
      <w:pPr>
        <w:rPr>
          <w:rFonts w:hint="eastAsia"/>
        </w:rPr>
      </w:pPr>
    </w:p>
    <w:p w14:paraId="30C8B766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E0F7EFF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DB7114B">
      <w:pPr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237AFC0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58FEF0FA">
      <w:pPr>
        <w:spacing w:before="200" w:beforeLines="0" w:after="200" w:afterLines="0" w:line="560" w:lineRule="exact"/>
        <w:jc w:val="both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法定代表人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  <w:t>身份证复印件</w:t>
      </w: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（适用于无委托代理人的情况）</w:t>
      </w:r>
    </w:p>
    <w:p w14:paraId="20319E54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582DA23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FB0B5A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8743AE3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2BB4A65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3F76453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9C8882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99A9D5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7EF66A0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69BF76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862232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D258B7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5358FAA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9B5E068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3DC5444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620F67C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37C7291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082563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2468D9A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BCF3421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BC84BDD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8262735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3435A03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D85BF75">
      <w:pPr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0921D54">
      <w:pPr>
        <w:pStyle w:val="5"/>
        <w:rPr>
          <w:rFonts w:hint="eastAsia" w:ascii="仿宋" w:hAnsi="仿宋" w:eastAsia="仿宋" w:cs="仿宋"/>
          <w:color w:val="auto"/>
          <w:highlight w:val="none"/>
        </w:rPr>
      </w:pPr>
    </w:p>
    <w:p w14:paraId="3E7E0DE5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290A99B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530F5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311F35D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E181ADF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FD03106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8EBE2F6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4A8052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A83C829">
      <w:pPr>
        <w:pStyle w:val="5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8AE4332">
      <w:pPr>
        <w:rPr>
          <w:rFonts w:hint="eastAsia" w:ascii="仿宋" w:hAnsi="仿宋" w:eastAsia="仿宋" w:cs="仿宋"/>
          <w:color w:val="auto"/>
          <w:highlight w:val="none"/>
        </w:rPr>
      </w:pPr>
    </w:p>
    <w:p w14:paraId="1BE254B7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8903C30">
      <w:pPr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D1F25BE">
      <w:pPr>
        <w:topLinePunct/>
        <w:spacing w:line="440" w:lineRule="exact"/>
        <w:ind w:firstLine="0" w:firstLineChars="0"/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</w:pPr>
    </w:p>
    <w:p w14:paraId="2B3EEB40">
      <w:pPr>
        <w:topLinePunct/>
        <w:spacing w:line="440" w:lineRule="exact"/>
        <w:ind w:firstLine="0" w:firstLineChars="0"/>
        <w:rPr>
          <w:rFonts w:hint="eastAsia" w:ascii="仿宋" w:hAnsi="仿宋" w:eastAsia="仿宋" w:cs="仿宋"/>
          <w:b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注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：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法定代表人身份证复印件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正反面，加盖公章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。</w:t>
      </w:r>
    </w:p>
    <w:p w14:paraId="20E35EDE">
      <w:pPr>
        <w:jc w:val="left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31" w:name="_Toc21559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6E04CAC6">
      <w:pPr>
        <w:spacing w:before="200" w:beforeLines="0" w:after="200" w:afterLines="0" w:line="560" w:lineRule="exact"/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2" w:name="_Toc21392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授权委托书（适用于有委托代理人的情况）</w:t>
      </w:r>
      <w:bookmarkEnd w:id="31"/>
      <w:bookmarkEnd w:id="32"/>
    </w:p>
    <w:p w14:paraId="289BFD53">
      <w:pPr>
        <w:pStyle w:val="7"/>
        <w:ind w:firstLine="0" w:firstLineChars="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p w14:paraId="1D0592C3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（姓名）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名称）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的法定代表人/单位负责人，现委托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姓名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为我方授权代理人。代理人根据授权，以我方名义签署、澄清、确认、递交、撤回、修改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赣州景区建设运营有限公司河海鲜类产品2026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报价文件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以及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签订合同和处理有关事宜，其法律后果由我方承担。</w:t>
      </w:r>
    </w:p>
    <w:p w14:paraId="1BA6DE1D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委托期限：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日。</w:t>
      </w:r>
    </w:p>
    <w:p w14:paraId="689AEA9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委托代理人无转委托权。</w:t>
      </w:r>
    </w:p>
    <w:p w14:paraId="357E3DC5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09C9F41">
      <w:pPr>
        <w:pStyle w:val="5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D6EFCDB">
      <w:pPr>
        <w:rPr>
          <w:rFonts w:hint="eastAsia" w:ascii="仿宋" w:hAnsi="仿宋" w:eastAsia="仿宋" w:cs="仿宋"/>
          <w:color w:val="auto"/>
          <w:highlight w:val="none"/>
        </w:rPr>
      </w:pPr>
    </w:p>
    <w:p w14:paraId="4A465C97">
      <w:pPr>
        <w:spacing w:after="313" w:afterLines="100" w:line="52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（单位公章）：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3FF484FE">
      <w:pPr>
        <w:spacing w:after="313" w:afterLines="100" w:line="520" w:lineRule="exact"/>
        <w:ind w:firstLine="3074" w:firstLineChars="128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6E50D262">
      <w:pPr>
        <w:spacing w:after="313" w:afterLines="100" w:line="52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授权代理人（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1CEA6B96">
      <w:pPr>
        <w:spacing w:after="313" w:afterLines="100" w:line="520" w:lineRule="exact"/>
        <w:ind w:firstLine="4800" w:firstLineChars="2000"/>
        <w:jc w:val="righ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3C13CF3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223B249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71795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08EA35E">
      <w:pPr>
        <w:pStyle w:val="5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2841FDA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4E1F502">
      <w:pPr>
        <w:spacing w:line="360" w:lineRule="auto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9DB1024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</w:p>
    <w:p w14:paraId="4394C6BA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</w:p>
    <w:p w14:paraId="2FC8175D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附：法定代表人身份证复印件及委托代理人身份证复印件</w:t>
      </w:r>
    </w:p>
    <w:p w14:paraId="157135E8">
      <w:pPr>
        <w:spacing w:line="360" w:lineRule="auto"/>
        <w:ind w:firstLine="0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注：本授权委托书需由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加盖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公章并由其法定代表人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eastAsia="zh-CN"/>
        </w:rPr>
        <w:t>签名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。</w:t>
      </w:r>
    </w:p>
    <w:p w14:paraId="01B6ABDA">
      <w:pPr>
        <w:spacing w:before="0" w:beforeLines="-2147483648" w:after="0" w:afterLines="-2147483648" w:line="240" w:lineRule="auto"/>
        <w:jc w:val="left"/>
        <w:outlineLvl w:val="9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3" w:name="_Toc2864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br w:type="page"/>
      </w:r>
    </w:p>
    <w:p w14:paraId="33C7F0C3">
      <w:pPr>
        <w:spacing w:before="200" w:beforeLines="0" w:after="200" w:afterLines="0" w:line="560" w:lineRule="exact"/>
        <w:jc w:val="center"/>
        <w:outlineLvl w:val="1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</w:pPr>
      <w:bookmarkStart w:id="34" w:name="_Toc2516"/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</w:rPr>
        <w:t>信誉承诺表</w:t>
      </w:r>
      <w:bookmarkEnd w:id="33"/>
      <w:bookmarkEnd w:id="34"/>
    </w:p>
    <w:p w14:paraId="57459BE1">
      <w:pPr>
        <w:ind w:firstLine="48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tbl>
      <w:tblPr>
        <w:tblStyle w:val="11"/>
        <w:tblW w:w="83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5849"/>
        <w:gridCol w:w="1422"/>
      </w:tblGrid>
      <w:tr w14:paraId="3F494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tblHeader/>
          <w:jc w:val="center"/>
        </w:trPr>
        <w:tc>
          <w:tcPr>
            <w:tcW w:w="105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0A29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58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6D73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信誉内容</w:t>
            </w:r>
          </w:p>
        </w:tc>
        <w:tc>
          <w:tcPr>
            <w:tcW w:w="14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E5B65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  <w:highlight w:val="none"/>
                <w:lang w:val="en-US" w:eastAsia="zh-CN"/>
              </w:rPr>
              <w:t>响应单位</w:t>
            </w: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情况说明</w:t>
            </w:r>
          </w:p>
        </w:tc>
      </w:tr>
      <w:tr w14:paraId="2826F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2D757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15336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被责令停业，暂扣或吊销执照，或吊销资质证书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59B0A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6960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25BC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C9EBC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进入清算程序，或被宣告破产，或其他丧失履约能力的情形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7CB8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9779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A197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833F8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在国家企业信用信息公示系统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"http://www.gsxt.gov.cn/"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3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（http://www.gsxt.gov.cn</w:t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）中被列入严重违法失信企业名单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05D93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0D270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05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7E74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8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4BDEB"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在信用中国网站（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"http://www.creditchina.gov.cn/"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3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http://www.creditchina.gov.cn</w:t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）中被列入失信被执行人名单</w:t>
            </w:r>
          </w:p>
        </w:tc>
        <w:tc>
          <w:tcPr>
            <w:tcW w:w="142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7A22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</w:tbl>
    <w:p w14:paraId="051322A5">
      <w:pPr>
        <w:spacing w:line="32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</w:p>
    <w:p w14:paraId="622803B9">
      <w:pPr>
        <w:spacing w:line="320" w:lineRule="exact"/>
        <w:jc w:val="left"/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注：</w:t>
      </w:r>
    </w:p>
    <w:p w14:paraId="5123D1FA">
      <w:pPr>
        <w:spacing w:line="320" w:lineRule="exact"/>
        <w:jc w:val="left"/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1.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情况说明请填写“是”或“否”。</w:t>
      </w:r>
    </w:p>
    <w:p w14:paraId="66D2D294">
      <w:pPr>
        <w:spacing w:after="625" w:afterLines="200" w:line="520" w:lineRule="exact"/>
        <w:rPr>
          <w:rFonts w:hint="eastAsia" w:ascii="仿宋" w:hAnsi="仿宋" w:eastAsia="仿宋" w:cs="仿宋"/>
          <w:b/>
          <w:bCs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2.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  <w:lang w:val="en-US" w:eastAsia="zh-CN"/>
        </w:rPr>
        <w:t>响应单位</w:t>
      </w:r>
      <w:r>
        <w:rPr>
          <w:rFonts w:hint="eastAsia" w:ascii="仿宋" w:hAnsi="仿宋" w:eastAsia="仿宋" w:cs="仿宋"/>
          <w:b/>
          <w:bCs/>
          <w:color w:val="auto"/>
          <w:szCs w:val="21"/>
          <w:highlight w:val="none"/>
        </w:rPr>
        <w:t>应如实填写本表，如隐瞒真实情况，一旦发现将取消其签约资格。</w:t>
      </w:r>
    </w:p>
    <w:p w14:paraId="148EE5BF">
      <w:pPr>
        <w:tabs>
          <w:tab w:val="left" w:pos="7460"/>
          <w:tab w:val="left" w:pos="8080"/>
          <w:tab w:val="left" w:pos="8800"/>
        </w:tabs>
        <w:autoSpaceDE w:val="0"/>
        <w:autoSpaceDN w:val="0"/>
        <w:adjustRightInd w:val="0"/>
        <w:spacing w:after="313" w:afterLines="100" w:line="520" w:lineRule="exact"/>
        <w:ind w:left="3360" w:leftChars="1400" w:right="61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5C6500F1">
      <w:pPr>
        <w:tabs>
          <w:tab w:val="left" w:pos="7460"/>
          <w:tab w:val="left" w:pos="8080"/>
          <w:tab w:val="left" w:pos="8800"/>
        </w:tabs>
        <w:autoSpaceDE w:val="0"/>
        <w:autoSpaceDN w:val="0"/>
        <w:adjustRightInd w:val="0"/>
        <w:spacing w:after="313" w:afterLines="100" w:line="520" w:lineRule="exact"/>
        <w:ind w:left="3360" w:leftChars="1400" w:right="6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102D63A4">
      <w:pPr>
        <w:spacing w:after="313" w:afterLines="100" w:line="520" w:lineRule="exact"/>
        <w:ind w:left="3360" w:leftChars="1400" w:firstLine="0" w:firstLineChars="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  <w:bookmarkStart w:id="35" w:name="评标细则"/>
      <w:bookmarkEnd w:id="35"/>
    </w:p>
    <w:p w14:paraId="25A8D5AA">
      <w:bookmarkStart w:id="36" w:name="_GoBack"/>
      <w:bookmarkEnd w:id="36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B11F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3B4906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6kJkcNAgAADwQAAA4AAABkcnMvZTJvRG9jLnhtbK1TwY7TMBC9I/EP&#10;lu80bWFhiZqulq2KkBZYaeEDXMdpLGKPNXablA+AP+DEhTvf1e/YsZOUZbnsgYs1tmee5715Xlx0&#10;pmF7hV6DLfhsMuVMWQmlttuCf/60fnbOmQ/ClqIBqwp+UJ5fLJ8+WbQuV3OooSkVMgKxPm9dwesQ&#10;XJ5lXtbKCD8BpyxdVoBGBNriNitRtIRummw+nb7MWsDSIUjlPZ2u+ks+IOJjAKGqtFQrkDujbOhR&#10;UTUiECVfa+f5MnVbVUqGj1XlVWBNwYlpSCs9QvEmrtlyIfItCldrObQgHtPCA05GaEuPnqBWIgi2&#10;Q/0PlNESwUMVJhJM1hNJihCL2fSBNre1cCpxIam9O4nu/x+s/LC/QaZLcgJnVhga+PHH9+PP38df&#10;39hZlKd1PqesW0d5oXsDXUyNVL27BvnFMwtXtbBbdYkIba1ESe3NYmV2r7TH8RFk076Hkt4RuwAJ&#10;qKvQREBSgxE6jeZwGo3qApN0eHb+Yk4Xkm5mz1+/mqbJZSIfax368FaBYTEoONLgE7bYX/sQexH5&#10;mBKfsrDWTZOG39i/DiixP1HJPUN1ZBKb72mEbtMNymygPBAnhN5Z9K8oqAG/ctaSqwpu6RNx1ryz&#10;pEo04BjgGGzGQFhJhQUPnPXhVeiNunOotzXhjrpfknJrnWjFxvoeBr3JJ4nt4OloxPv7lPXnHy/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tbuXfQAAAAAgEAAA8AAAAAAAAAAQAgAAAAIgAAAGRy&#10;cy9kb3ducmV2LnhtbFBLAQIUABQAAAAIAIdO4kD+pCZHDQIAAA8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3B4906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3549">
    <w:pPr>
      <w:pStyle w:val="10"/>
    </w:pPr>
  </w:p>
  <w:p w14:paraId="772D1260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D15C48"/>
    <w:multiLevelType w:val="multilevel"/>
    <w:tmpl w:val="D5D15C48"/>
    <w:lvl w:ilvl="0" w:tentative="0">
      <w:start w:val="1"/>
      <w:numFmt w:val="none"/>
      <w:pStyle w:val="2"/>
      <w:suff w:val="nothing"/>
      <w:lvlText w:val="第一章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40"/>
      </w:rPr>
    </w:lvl>
    <w:lvl w:ilvl="1" w:tentative="0">
      <w:start w:val="1"/>
      <w:numFmt w:val="decimal"/>
      <w:pStyle w:val="3"/>
      <w:suff w:val="nothing"/>
      <w:lvlText w:val="%2."/>
      <w:lvlJc w:val="left"/>
      <w:pPr>
        <w:ind w:left="0" w:firstLine="402"/>
      </w:pPr>
      <w:rPr>
        <w:rFonts w:hint="default" w:ascii="宋体" w:hAnsi="宋体" w:eastAsia="宋体" w:cs="宋体"/>
        <w:sz w:val="36"/>
      </w:rPr>
    </w:lvl>
    <w:lvl w:ilvl="2" w:tentative="0">
      <w:start w:val="1"/>
      <w:numFmt w:val="decimal"/>
      <w:pStyle w:val="4"/>
      <w:suff w:val="nothing"/>
      <w:lvlText w:val="1.%3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668A3"/>
    <w:rsid w:val="01D129DD"/>
    <w:rsid w:val="03D909E0"/>
    <w:rsid w:val="068C0EBE"/>
    <w:rsid w:val="0D6C6D20"/>
    <w:rsid w:val="10E71B6C"/>
    <w:rsid w:val="14040F27"/>
    <w:rsid w:val="14E56BD3"/>
    <w:rsid w:val="192F0674"/>
    <w:rsid w:val="1CD75A11"/>
    <w:rsid w:val="1F3668A3"/>
    <w:rsid w:val="25AF2D34"/>
    <w:rsid w:val="26DC79B4"/>
    <w:rsid w:val="2EFB0277"/>
    <w:rsid w:val="33E42B05"/>
    <w:rsid w:val="348B09FA"/>
    <w:rsid w:val="3A9C1C7F"/>
    <w:rsid w:val="3D324F68"/>
    <w:rsid w:val="44404A99"/>
    <w:rsid w:val="4EF36E00"/>
    <w:rsid w:val="54AA15A9"/>
    <w:rsid w:val="5CF728FB"/>
    <w:rsid w:val="630C5CC8"/>
    <w:rsid w:val="6AC71D46"/>
    <w:rsid w:val="6DA93E2C"/>
    <w:rsid w:val="6DB50187"/>
    <w:rsid w:val="795741D9"/>
    <w:rsid w:val="7B6D51D6"/>
    <w:rsid w:val="7E5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20" w:after="90" w:line="360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140" w:after="20" w:line="360" w:lineRule="auto"/>
      <w:ind w:firstLine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40" w:after="140" w:line="360" w:lineRule="auto"/>
      <w:ind w:firstLine="0"/>
      <w:outlineLvl w:val="2"/>
    </w:pPr>
    <w:rPr>
      <w:rFonts w:ascii="Times New Roman" w:hAnsi="Times New Roman"/>
      <w:b/>
      <w:kern w:val="0"/>
      <w:sz w:val="32"/>
      <w:szCs w:val="20"/>
      <w:lang w:val="zh-CN" w:eastAsia="zh-CN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6">
    <w:name w:val="Normal Indent"/>
    <w:basedOn w:val="1"/>
    <w:qFormat/>
    <w:uiPriority w:val="99"/>
    <w:pPr>
      <w:widowControl/>
      <w:autoSpaceDE w:val="0"/>
      <w:autoSpaceDN w:val="0"/>
      <w:adjustRightInd w:val="0"/>
      <w:spacing w:before="100" w:after="50" w:line="360" w:lineRule="auto"/>
      <w:ind w:firstLine="420" w:firstLineChars="200"/>
      <w:jc w:val="left"/>
    </w:pPr>
    <w:rPr>
      <w:rFonts w:ascii="CG Times" w:hAnsi="CG Times"/>
      <w:kern w:val="0"/>
    </w:rPr>
  </w:style>
  <w:style w:type="paragraph" w:styleId="7">
    <w:name w:val="Body Text"/>
    <w:basedOn w:val="1"/>
    <w:next w:val="8"/>
    <w:unhideWhenUsed/>
    <w:qFormat/>
    <w:uiPriority w:val="99"/>
    <w:pPr>
      <w:spacing w:after="120"/>
    </w:p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3">
    <w:name w:val="FollowedHyperlink"/>
    <w:basedOn w:val="12"/>
    <w:semiHidden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qFormat/>
    <w:uiPriority w:val="99"/>
    <w:rPr>
      <w:rFonts w:cs="Times New Roman"/>
      <w:color w:val="0000FF"/>
      <w:u w:val="single"/>
    </w:rPr>
  </w:style>
  <w:style w:type="paragraph" w:customStyle="1" w:styleId="15">
    <w:name w:val="其他"/>
    <w:basedOn w:val="1"/>
    <w:link w:val="16"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  <w:style w:type="character" w:customStyle="1" w:styleId="16">
    <w:name w:val="其他_"/>
    <w:basedOn w:val="12"/>
    <w:link w:val="15"/>
    <w:unhideWhenUsed/>
    <w:qFormat/>
    <w:uiPriority w:val="99"/>
    <w:rPr>
      <w:rFonts w:hint="eastAsia" w:ascii="MingLiU" w:hAnsi="MingLiU" w:eastAsia="MingLiU"/>
      <w:sz w:val="20"/>
      <w:lang w:val="zh-CN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正文文本1"/>
    <w:basedOn w:val="1"/>
    <w:autoRedefine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40ba86-db00-4eae-916d-ebe5482abc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1519</Words>
  <Characters>1622</Characters>
  <Lines>0</Lines>
  <Paragraphs>0</Paragraphs>
  <TotalTime>0</TotalTime>
  <ScaleCrop>false</ScaleCrop>
  <LinksUpToDate>false</LinksUpToDate>
  <CharactersWithSpaces>2031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2024-12-12T01:41:00Z</dcterms:created>
  <dc:creator>钟勇</dc:creator>
  <cp:lastModifiedBy>汤俊 13026242779</cp:lastModifiedBy>
  <cp:lastPrinted>2026-05-11T10:14:00Z</cp:lastPrinted>
  <dcterms:modified xsi:type="dcterms:W3CDTF">2026-05-14T07:39:33Z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3F378083B54E46459E0AA4202E225EDD_11</vt:lpwstr>
  </property>
  <property fmtid="{D5CDD505-2E9C-101B-9397-08002B2CF9AE}" pid="4" name="KSOTemplateDocerSaveRecord">
    <vt:lpwstr>eyJoZGlkIjoiNTFjNzhhZGYwNjg0MTU4YTViYTk1YmY4ZGE2MDMzMDAiLCJ1c2VySWQiOiI0MTA5MjU2MDMifQ==</vt:lpwstr>
  </property>
</Properties>
</file>