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val="0"/>
          <w:bCs w:val="0"/>
          <w:caps w:val="0"/>
          <w:color w:val="auto"/>
          <w:spacing w:val="0"/>
          <w:sz w:val="32"/>
          <w:szCs w:val="32"/>
          <w:highlight w:val="none"/>
        </w:rPr>
      </w:pPr>
      <w:r>
        <w:rPr>
          <w:rFonts w:hint="eastAsia" w:ascii="仿宋" w:hAnsi="仿宋" w:eastAsia="仿宋" w:cs="仿宋"/>
          <w:b w:val="0"/>
          <w:bCs w:val="0"/>
          <w:caps w:val="0"/>
          <w:color w:val="auto"/>
          <w:spacing w:val="0"/>
          <w:sz w:val="32"/>
          <w:szCs w:val="32"/>
          <w:highlight w:val="none"/>
        </w:rPr>
        <w:t>赣州旅游投资集团有限公司工程结算委托第三方审核服务询价公告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eastAsia="zh-CN" w:bidi="ar"/>
        </w:rPr>
        <w:t>根据</w:t>
      </w:r>
      <w:r>
        <w:rPr>
          <w:rFonts w:hint="eastAsia" w:ascii="仿宋" w:hAnsi="仿宋" w:eastAsia="仿宋" w:cs="仿宋"/>
          <w:i w:val="0"/>
          <w:iCs w:val="0"/>
          <w:caps w:val="0"/>
          <w:color w:val="auto"/>
          <w:spacing w:val="0"/>
          <w:kern w:val="0"/>
          <w:sz w:val="32"/>
          <w:szCs w:val="32"/>
          <w:highlight w:val="none"/>
          <w:lang w:val="en-US" w:eastAsia="zh-CN" w:bidi="ar"/>
        </w:rPr>
        <w:t>赣州旅游投资集团有限公司（以下简称“旅投集团”）工程建设项目结算审核工作</w:t>
      </w:r>
      <w:r>
        <w:rPr>
          <w:rFonts w:hint="eastAsia" w:ascii="仿宋" w:hAnsi="仿宋" w:eastAsia="仿宋" w:cs="仿宋"/>
          <w:i w:val="0"/>
          <w:iCs w:val="0"/>
          <w:caps w:val="0"/>
          <w:color w:val="auto"/>
          <w:spacing w:val="0"/>
          <w:kern w:val="0"/>
          <w:sz w:val="32"/>
          <w:szCs w:val="32"/>
          <w:highlight w:val="none"/>
          <w:lang w:eastAsia="zh-CN" w:bidi="ar"/>
        </w:rPr>
        <w:t>安排</w:t>
      </w:r>
      <w:r>
        <w:rPr>
          <w:rFonts w:hint="eastAsia" w:ascii="仿宋" w:hAnsi="仿宋" w:eastAsia="仿宋" w:cs="仿宋"/>
          <w:i w:val="0"/>
          <w:iCs w:val="0"/>
          <w:caps w:val="0"/>
          <w:color w:val="auto"/>
          <w:spacing w:val="0"/>
          <w:kern w:val="0"/>
          <w:sz w:val="32"/>
          <w:szCs w:val="32"/>
          <w:highlight w:val="none"/>
          <w:lang w:val="en-US" w:eastAsia="zh-CN" w:bidi="ar"/>
        </w:rPr>
        <w:t>，拟聘请符合条件的第三方工程造价咨询机构对</w:t>
      </w:r>
      <w:r>
        <w:rPr>
          <w:rFonts w:hint="eastAsia" w:ascii="仿宋" w:hAnsi="仿宋" w:eastAsia="仿宋" w:cs="仿宋"/>
          <w:i w:val="0"/>
          <w:iCs w:val="0"/>
          <w:caps w:val="0"/>
          <w:color w:val="auto"/>
          <w:spacing w:val="0"/>
          <w:kern w:val="0"/>
          <w:sz w:val="32"/>
          <w:szCs w:val="32"/>
          <w:highlight w:val="none"/>
          <w:lang w:eastAsia="zh-CN" w:bidi="ar"/>
        </w:rPr>
        <w:t>集团</w:t>
      </w:r>
      <w:r>
        <w:rPr>
          <w:rFonts w:hint="eastAsia" w:ascii="仿宋" w:hAnsi="仿宋" w:eastAsia="仿宋" w:cs="仿宋"/>
          <w:i w:val="0"/>
          <w:iCs w:val="0"/>
          <w:caps w:val="0"/>
          <w:color w:val="auto"/>
          <w:spacing w:val="0"/>
          <w:kern w:val="0"/>
          <w:sz w:val="32"/>
          <w:szCs w:val="32"/>
          <w:highlight w:val="none"/>
          <w:lang w:val="en-US" w:eastAsia="zh-CN" w:bidi="ar"/>
        </w:rPr>
        <w:t>公司工程建设项目进行结算审核，现将有关询价事项通知如下: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b w:val="0"/>
          <w:bCs w:val="0"/>
          <w:i w:val="0"/>
          <w:iCs w:val="0"/>
          <w:caps w:val="0"/>
          <w:color w:val="auto"/>
          <w:spacing w:val="0"/>
          <w:kern w:val="0"/>
          <w:sz w:val="32"/>
          <w:szCs w:val="32"/>
          <w:highlight w:val="none"/>
          <w:lang w:val="en-US" w:eastAsia="zh-CN" w:bidi="ar"/>
        </w:rPr>
        <w:t>(一)采购方式:询价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b w:val="0"/>
          <w:bCs w:val="0"/>
          <w:i w:val="0"/>
          <w:iCs w:val="0"/>
          <w:caps w:val="0"/>
          <w:color w:val="auto"/>
          <w:spacing w:val="0"/>
          <w:kern w:val="0"/>
          <w:sz w:val="32"/>
          <w:szCs w:val="32"/>
          <w:highlight w:val="none"/>
          <w:lang w:val="en-US" w:eastAsia="zh-CN" w:bidi="ar"/>
        </w:rPr>
        <w:t>(二)采购内容:</w:t>
      </w:r>
      <w:r>
        <w:rPr>
          <w:rFonts w:hint="eastAsia" w:ascii="仿宋" w:hAnsi="仿宋" w:eastAsia="仿宋" w:cs="仿宋"/>
          <w:b w:val="0"/>
          <w:bCs w:val="0"/>
          <w:i w:val="0"/>
          <w:iCs w:val="0"/>
          <w:caps w:val="0"/>
          <w:color w:val="auto"/>
          <w:spacing w:val="0"/>
          <w:kern w:val="0"/>
          <w:sz w:val="32"/>
          <w:szCs w:val="32"/>
          <w:highlight w:val="none"/>
          <w:lang w:eastAsia="zh-CN" w:bidi="ar"/>
        </w:rPr>
        <w:t>选取</w:t>
      </w:r>
      <w:r>
        <w:rPr>
          <w:rFonts w:hint="eastAsia" w:ascii="仿宋" w:hAnsi="仿宋" w:eastAsia="仿宋" w:cs="仿宋"/>
          <w:i w:val="0"/>
          <w:iCs w:val="0"/>
          <w:caps w:val="0"/>
          <w:color w:val="auto"/>
          <w:spacing w:val="0"/>
          <w:kern w:val="0"/>
          <w:sz w:val="32"/>
          <w:szCs w:val="32"/>
          <w:highlight w:val="none"/>
          <w:lang w:val="en-US" w:eastAsia="zh-CN" w:bidi="ar"/>
        </w:rPr>
        <w:t>三</w:t>
      </w:r>
      <w:r>
        <w:rPr>
          <w:rFonts w:hint="eastAsia" w:ascii="仿宋" w:hAnsi="仿宋" w:eastAsia="仿宋" w:cs="仿宋"/>
          <w:i w:val="0"/>
          <w:iCs w:val="0"/>
          <w:caps w:val="0"/>
          <w:color w:val="auto"/>
          <w:spacing w:val="0"/>
          <w:kern w:val="0"/>
          <w:sz w:val="32"/>
          <w:szCs w:val="32"/>
          <w:highlight w:val="none"/>
          <w:lang w:eastAsia="zh-CN" w:bidi="ar"/>
        </w:rPr>
        <w:t>家</w:t>
      </w:r>
      <w:r>
        <w:rPr>
          <w:rFonts w:hint="eastAsia" w:ascii="仿宋" w:hAnsi="仿宋" w:eastAsia="仿宋" w:cs="仿宋"/>
          <w:i w:val="0"/>
          <w:iCs w:val="0"/>
          <w:caps w:val="0"/>
          <w:color w:val="auto"/>
          <w:spacing w:val="0"/>
          <w:kern w:val="0"/>
          <w:sz w:val="32"/>
          <w:szCs w:val="32"/>
          <w:highlight w:val="none"/>
          <w:lang w:val="en-US" w:eastAsia="zh-CN" w:bidi="ar"/>
        </w:rPr>
        <w:t>中介服务机构，为旅投集团于2024年8月-2025年8月委托的工程建设项目提供工程结算审核服务(具体聘用时间、服务内容以合同签订条款为准)。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b w:val="0"/>
          <w:bCs w:val="0"/>
          <w:i w:val="0"/>
          <w:iCs w:val="0"/>
          <w:caps w:val="0"/>
          <w:color w:val="auto"/>
          <w:spacing w:val="0"/>
          <w:kern w:val="0"/>
          <w:sz w:val="32"/>
          <w:szCs w:val="32"/>
          <w:highlight w:val="none"/>
          <w:lang w:val="en-US" w:eastAsia="zh-CN" w:bidi="ar"/>
        </w:rPr>
        <w:t>(三)响应供应商资格要求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1、具有独立法人资格。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2、具备有效营业执照,本项目不接受联合体响应。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3、有良好的信誉及职业道德，近三年内没有违反法律法规、违背行业行规的不良行为记录。（如公司成立未满三年，从成立当天算起）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4、投标企业资质要求：营业执照范围内包括工程造价咨询等内容；项目负责人具有</w:t>
      </w:r>
      <w:r>
        <w:rPr>
          <w:rFonts w:hint="eastAsia" w:ascii="仿宋" w:hAnsi="仿宋" w:eastAsia="仿宋" w:cs="仿宋"/>
          <w:i w:val="0"/>
          <w:iCs w:val="0"/>
          <w:caps w:val="0"/>
          <w:color w:val="auto"/>
          <w:spacing w:val="0"/>
          <w:kern w:val="0"/>
          <w:sz w:val="32"/>
          <w:szCs w:val="32"/>
          <w:highlight w:val="none"/>
          <w:lang w:eastAsia="zh-CN" w:bidi="ar"/>
        </w:rPr>
        <w:t>土建专业</w:t>
      </w:r>
      <w:r>
        <w:rPr>
          <w:rFonts w:hint="eastAsia" w:ascii="仿宋" w:hAnsi="仿宋" w:eastAsia="仿宋" w:cs="仿宋"/>
          <w:i w:val="0"/>
          <w:iCs w:val="0"/>
          <w:caps w:val="0"/>
          <w:color w:val="auto"/>
          <w:spacing w:val="0"/>
          <w:kern w:val="0"/>
          <w:sz w:val="32"/>
          <w:szCs w:val="32"/>
          <w:highlight w:val="none"/>
          <w:lang w:val="en-US" w:eastAsia="zh-CN" w:bidi="ar"/>
        </w:rPr>
        <w:t>国家注册</w:t>
      </w:r>
      <w:r>
        <w:rPr>
          <w:rFonts w:hint="eastAsia" w:ascii="仿宋" w:hAnsi="仿宋" w:eastAsia="仿宋" w:cs="仿宋"/>
          <w:i w:val="0"/>
          <w:iCs w:val="0"/>
          <w:caps w:val="0"/>
          <w:color w:val="auto"/>
          <w:spacing w:val="0"/>
          <w:kern w:val="0"/>
          <w:sz w:val="32"/>
          <w:szCs w:val="32"/>
          <w:highlight w:val="none"/>
          <w:lang w:eastAsia="zh-CN" w:bidi="ar"/>
        </w:rPr>
        <w:t>造价工程师（或</w:t>
      </w:r>
      <w:r>
        <w:rPr>
          <w:rFonts w:hint="eastAsia" w:ascii="仿宋" w:hAnsi="仿宋" w:eastAsia="仿宋" w:cs="仿宋"/>
          <w:i w:val="0"/>
          <w:iCs w:val="0"/>
          <w:caps w:val="0"/>
          <w:color w:val="auto"/>
          <w:spacing w:val="0"/>
          <w:kern w:val="0"/>
          <w:sz w:val="32"/>
          <w:szCs w:val="32"/>
          <w:highlight w:val="none"/>
          <w:lang w:val="en-US" w:eastAsia="zh-CN" w:bidi="ar"/>
        </w:rPr>
        <w:t>一级造价工程师</w:t>
      </w:r>
      <w:r>
        <w:rPr>
          <w:rFonts w:hint="eastAsia" w:ascii="仿宋" w:hAnsi="仿宋" w:eastAsia="仿宋" w:cs="仿宋"/>
          <w:i w:val="0"/>
          <w:iCs w:val="0"/>
          <w:caps w:val="0"/>
          <w:color w:val="auto"/>
          <w:spacing w:val="0"/>
          <w:kern w:val="0"/>
          <w:sz w:val="32"/>
          <w:szCs w:val="32"/>
          <w:highlight w:val="none"/>
          <w:lang w:eastAsia="zh-CN" w:bidi="ar"/>
        </w:rPr>
        <w:t>）资格且在有效期内（提供注册证书复印件加盖供应商公章）；</w:t>
      </w:r>
      <w:r>
        <w:rPr>
          <w:rFonts w:hint="eastAsia" w:ascii="仿宋" w:hAnsi="仿宋" w:eastAsia="仿宋" w:cs="仿宋"/>
          <w:i w:val="0"/>
          <w:iCs w:val="0"/>
          <w:caps w:val="0"/>
          <w:color w:val="auto"/>
          <w:spacing w:val="0"/>
          <w:kern w:val="0"/>
          <w:sz w:val="32"/>
          <w:szCs w:val="32"/>
          <w:highlight w:val="none"/>
          <w:lang w:val="en-US" w:eastAsia="zh-CN" w:bidi="ar"/>
        </w:rPr>
        <w:t>具有足够资产及能力、能有效地履行合同。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eastAsia="zh-CN" w:bidi="ar"/>
        </w:rPr>
        <w:t>5</w:t>
      </w:r>
      <w:r>
        <w:rPr>
          <w:rFonts w:hint="eastAsia" w:ascii="仿宋" w:hAnsi="仿宋" w:eastAsia="仿宋" w:cs="仿宋"/>
          <w:i w:val="0"/>
          <w:iCs w:val="0"/>
          <w:caps w:val="0"/>
          <w:color w:val="auto"/>
          <w:spacing w:val="0"/>
          <w:kern w:val="0"/>
          <w:sz w:val="32"/>
          <w:szCs w:val="32"/>
          <w:highlight w:val="none"/>
          <w:lang w:val="en-US" w:eastAsia="zh-CN" w:bidi="ar"/>
        </w:rPr>
        <w:t>、赣州本地有办公场所。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b w:val="0"/>
          <w:bCs w:val="0"/>
          <w:i w:val="0"/>
          <w:iCs w:val="0"/>
          <w:caps w:val="0"/>
          <w:color w:val="auto"/>
          <w:spacing w:val="0"/>
          <w:kern w:val="0"/>
          <w:sz w:val="32"/>
          <w:szCs w:val="32"/>
          <w:highlight w:val="none"/>
          <w:lang w:val="en-US" w:eastAsia="zh-CN" w:bidi="ar"/>
        </w:rPr>
        <w:t>(四)报价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 1、本项目招标控制价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结算审核服务费最高控制价：以工程送审金额为计费基数，基本费用按江西省计委《关于规范建设工程造价咨询收费项目与标准的函》(赣计收费字〔2003]1177号)规定的工程造价咨询服务收费标准的60%计算，审减服务费用按审减金额(施工单位向风控审计部送审金额与中介机构审定金额之差)的3%计算，不计钢筋抽筋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2、结算审核服务费以</w:t>
      </w:r>
      <w:r>
        <w:rPr>
          <w:rFonts w:hint="eastAsia" w:ascii="仿宋" w:hAnsi="仿宋" w:eastAsia="仿宋" w:cs="仿宋"/>
          <w:i w:val="0"/>
          <w:iCs w:val="0"/>
          <w:caps w:val="0"/>
          <w:color w:val="auto"/>
          <w:spacing w:val="0"/>
          <w:kern w:val="0"/>
          <w:sz w:val="32"/>
          <w:szCs w:val="32"/>
          <w:highlight w:val="none"/>
          <w:lang w:eastAsia="zh-CN" w:bidi="ar"/>
        </w:rPr>
        <w:t>下浮费率</w:t>
      </w:r>
      <w:r>
        <w:rPr>
          <w:rFonts w:hint="eastAsia" w:ascii="仿宋" w:hAnsi="仿宋" w:eastAsia="仿宋" w:cs="仿宋"/>
          <w:i w:val="0"/>
          <w:iCs w:val="0"/>
          <w:caps w:val="0"/>
          <w:color w:val="auto"/>
          <w:spacing w:val="0"/>
          <w:kern w:val="0"/>
          <w:sz w:val="32"/>
          <w:szCs w:val="32"/>
          <w:highlight w:val="none"/>
          <w:lang w:val="en-US" w:eastAsia="zh-CN" w:bidi="ar"/>
        </w:rPr>
        <w:t>形式报价。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3、响应供应商的响应报价必须是完整的，有漏项报价的，将作无效标处理。</w:t>
      </w:r>
    </w:p>
    <w:p>
      <w:pPr>
        <w:keepNext w:val="0"/>
        <w:keepLines w:val="0"/>
        <w:widowControl/>
        <w:pBdr>
          <w:top w:val="none" w:color="auto" w:sz="0" w:space="0"/>
          <w:left w:val="none" w:color="auto" w:sz="0" w:space="0"/>
          <w:bottom w:val="none" w:color="auto" w:sz="0" w:space="0"/>
          <w:right w:val="none" w:color="auto" w:sz="0" w:space="0"/>
        </w:pBdr>
        <w:spacing w:before="0" w:after="0" w:line="560" w:lineRule="exact"/>
        <w:ind w:firstLine="640"/>
        <w:jc w:val="left"/>
        <w:rPr>
          <w:rFonts w:hint="default" w:ascii="仿宋" w:hAnsi="仿宋" w:eastAsia="仿宋" w:cs="仿宋"/>
          <w:color w:val="auto"/>
          <w:kern w:val="0"/>
          <w:sz w:val="32"/>
          <w:szCs w:val="32"/>
          <w:highlight w:val="none"/>
          <w:lang w:bidi="ar"/>
        </w:rPr>
      </w:pPr>
      <w:r>
        <w:rPr>
          <w:rFonts w:hint="default" w:ascii="仿宋" w:hAnsi="仿宋" w:eastAsia="仿宋" w:cs="仿宋"/>
          <w:color w:val="auto"/>
          <w:kern w:val="0"/>
          <w:sz w:val="32"/>
          <w:szCs w:val="32"/>
          <w:highlight w:val="none"/>
          <w:lang w:bidi="ar"/>
        </w:rPr>
        <w:t>4、</w:t>
      </w:r>
      <w:r>
        <w:rPr>
          <w:rFonts w:hint="eastAsia" w:ascii="仿宋" w:hAnsi="仿宋" w:eastAsia="仿宋" w:cs="仿宋"/>
          <w:i w:val="0"/>
          <w:iCs w:val="0"/>
          <w:caps w:val="0"/>
          <w:color w:val="auto"/>
          <w:spacing w:val="0"/>
          <w:kern w:val="0"/>
          <w:sz w:val="32"/>
          <w:szCs w:val="32"/>
          <w:highlight w:val="none"/>
          <w:lang w:val="en-US" w:eastAsia="zh-CN" w:bidi="ar"/>
        </w:rPr>
        <w:t>响应供应商</w:t>
      </w:r>
      <w:r>
        <w:rPr>
          <w:rFonts w:hint="default" w:ascii="仿宋" w:hAnsi="仿宋" w:eastAsia="仿宋" w:cs="仿宋"/>
          <w:i w:val="0"/>
          <w:iCs w:val="0"/>
          <w:caps w:val="0"/>
          <w:color w:val="auto"/>
          <w:spacing w:val="0"/>
          <w:kern w:val="0"/>
          <w:sz w:val="32"/>
          <w:szCs w:val="32"/>
          <w:highlight w:val="none"/>
          <w:lang w:eastAsia="zh-CN" w:bidi="ar"/>
        </w:rPr>
        <w:t>在</w:t>
      </w:r>
      <w:r>
        <w:rPr>
          <w:rFonts w:hint="eastAsia" w:ascii="仿宋" w:hAnsi="仿宋" w:eastAsia="仿宋" w:cs="仿宋"/>
          <w:i w:val="0"/>
          <w:iCs w:val="0"/>
          <w:caps w:val="0"/>
          <w:color w:val="auto"/>
          <w:spacing w:val="0"/>
          <w:kern w:val="0"/>
          <w:sz w:val="32"/>
          <w:szCs w:val="32"/>
          <w:highlight w:val="none"/>
          <w:shd w:val="clear" w:fill="FFFFFF"/>
          <w:lang w:bidi="ar"/>
        </w:rPr>
        <w:t>服务期间</w:t>
      </w:r>
      <w:r>
        <w:rPr>
          <w:rFonts w:hint="default" w:ascii="仿宋" w:hAnsi="仿宋" w:eastAsia="仿宋" w:cs="仿宋"/>
          <w:i w:val="0"/>
          <w:iCs w:val="0"/>
          <w:caps w:val="0"/>
          <w:color w:val="auto"/>
          <w:spacing w:val="0"/>
          <w:kern w:val="0"/>
          <w:sz w:val="32"/>
          <w:szCs w:val="32"/>
          <w:highlight w:val="none"/>
          <w:shd w:val="clear"/>
          <w:lang w:bidi="ar"/>
        </w:rPr>
        <w:t>内</w:t>
      </w:r>
      <w:r>
        <w:rPr>
          <w:rFonts w:hint="eastAsia" w:ascii="仿宋" w:hAnsi="仿宋" w:eastAsia="仿宋" w:cs="仿宋"/>
          <w:i w:val="0"/>
          <w:iCs w:val="0"/>
          <w:caps w:val="0"/>
          <w:color w:val="auto"/>
          <w:spacing w:val="0"/>
          <w:kern w:val="0"/>
          <w:sz w:val="32"/>
          <w:szCs w:val="32"/>
          <w:highlight w:val="none"/>
          <w:shd w:val="clear" w:fill="FFFFFF"/>
          <w:lang w:bidi="ar"/>
        </w:rPr>
        <w:t>不得要求委托人无偿提供食宿、差旅交通费等及收取其他费用</w:t>
      </w:r>
      <w:r>
        <w:rPr>
          <w:rFonts w:hint="default" w:ascii="仿宋" w:hAnsi="仿宋" w:eastAsia="仿宋" w:cs="仿宋"/>
          <w:i w:val="0"/>
          <w:iCs w:val="0"/>
          <w:caps w:val="0"/>
          <w:color w:val="auto"/>
          <w:spacing w:val="0"/>
          <w:kern w:val="0"/>
          <w:sz w:val="32"/>
          <w:szCs w:val="32"/>
          <w:highlight w:val="none"/>
          <w:shd w:val="clear"/>
          <w:lang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kern w:val="0"/>
          <w:sz w:val="32"/>
          <w:szCs w:val="32"/>
          <w:highlight w:val="none"/>
          <w:lang w:val="en-US" w:eastAsia="zh-CN" w:bidi="ar"/>
        </w:rPr>
        <w:t>(五)评审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lang w:val="en-US" w:eastAsia="zh-CN" w:bidi="ar"/>
        </w:rPr>
        <w:t>本次评审采用最低评标价法，即在响应文件满足询价通知书全部实质性要求且响应报价的前3个最低价供应商为成交候选人的评审方法</w:t>
      </w:r>
      <w:r>
        <w:rPr>
          <w:rFonts w:hint="default" w:ascii="仿宋" w:hAnsi="仿宋" w:eastAsia="仿宋" w:cs="仿宋"/>
          <w:i w:val="0"/>
          <w:iCs w:val="0"/>
          <w:caps w:val="0"/>
          <w:color w:val="auto"/>
          <w:spacing w:val="0"/>
          <w:kern w:val="0"/>
          <w:sz w:val="32"/>
          <w:szCs w:val="32"/>
          <w:highlight w:val="none"/>
          <w:lang w:eastAsia="zh-CN" w:bidi="ar"/>
        </w:rPr>
        <w:t>，如符合要求的供应商或者报价未超过最高限价的供应商小于等于 3 家时，则终止此次邀请询价。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kern w:val="0"/>
          <w:sz w:val="32"/>
          <w:szCs w:val="32"/>
          <w:highlight w:val="none"/>
          <w:lang w:val="en-US" w:eastAsia="zh-CN" w:bidi="ar"/>
        </w:rPr>
        <w:t>(六)确定成交候选供应商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lang w:val="en-US" w:eastAsia="zh-CN" w:bidi="ar"/>
        </w:rPr>
        <w:t>询价小组依据询价公告规定的评审办法、程序、标准，对响应文件进行评审，确定成交供应商名单，以三家供应商报价</w:t>
      </w:r>
      <w:r>
        <w:rPr>
          <w:rFonts w:hint="default" w:ascii="仿宋" w:hAnsi="仿宋" w:eastAsia="仿宋" w:cs="仿宋"/>
          <w:i w:val="0"/>
          <w:iCs w:val="0"/>
          <w:caps w:val="0"/>
          <w:color w:val="auto"/>
          <w:spacing w:val="0"/>
          <w:kern w:val="0"/>
          <w:sz w:val="32"/>
          <w:szCs w:val="32"/>
          <w:highlight w:val="none"/>
          <w:lang w:eastAsia="zh-CN" w:bidi="ar"/>
        </w:rPr>
        <w:t>的平均价</w:t>
      </w:r>
      <w:r>
        <w:rPr>
          <w:rFonts w:hint="eastAsia" w:ascii="仿宋" w:hAnsi="仿宋" w:eastAsia="仿宋" w:cs="仿宋"/>
          <w:i w:val="0"/>
          <w:iCs w:val="0"/>
          <w:caps w:val="0"/>
          <w:color w:val="auto"/>
          <w:spacing w:val="0"/>
          <w:kern w:val="0"/>
          <w:sz w:val="32"/>
          <w:szCs w:val="32"/>
          <w:highlight w:val="none"/>
          <w:lang w:val="en-US" w:eastAsia="zh-CN" w:bidi="ar"/>
        </w:rPr>
        <w:t>作为合同价，合同期间单个项目供应商选取由旅投集团根据项目情况采取摇号或综合评选的方式确定。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b/>
          <w:bCs/>
          <w:i w:val="0"/>
          <w:iCs w:val="0"/>
          <w:caps w:val="0"/>
          <w:color w:val="auto"/>
          <w:spacing w:val="0"/>
          <w:kern w:val="0"/>
          <w:sz w:val="32"/>
          <w:szCs w:val="32"/>
          <w:highlight w:val="none"/>
          <w:lang w:val="en-US" w:eastAsia="zh-CN" w:bidi="ar"/>
        </w:rPr>
        <w:t>(七)响应截止时间及提交资料地点:</w:t>
      </w:r>
      <w:r>
        <w:rPr>
          <w:rFonts w:hint="eastAsia" w:ascii="仿宋" w:hAnsi="仿宋" w:eastAsia="仿宋" w:cs="仿宋"/>
          <w:i w:val="0"/>
          <w:iCs w:val="0"/>
          <w:caps w:val="0"/>
          <w:color w:val="auto"/>
          <w:spacing w:val="0"/>
          <w:kern w:val="0"/>
          <w:sz w:val="32"/>
          <w:szCs w:val="32"/>
          <w:highlight w:val="none"/>
          <w:lang w:val="en-US" w:eastAsia="zh-CN" w:bidi="ar"/>
        </w:rPr>
        <w:t>2024年7月19日16:00分(北京时间)，赣州旅游投资集团有限公司风控审计部。</w:t>
      </w:r>
      <w:bookmarkStart w:id="13" w:name="_GoBack"/>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kern w:val="0"/>
          <w:sz w:val="32"/>
          <w:szCs w:val="32"/>
          <w:highlight w:val="none"/>
          <w:lang w:val="en-US" w:eastAsia="zh-CN" w:bidi="ar"/>
        </w:rPr>
        <w:t>(八)联系方法: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lang w:val="en-US" w:eastAsia="zh-CN" w:bidi="ar"/>
        </w:rPr>
        <w:t>采购人:赣州旅游投资集团有限公司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lang w:val="en-US" w:eastAsia="zh-CN" w:bidi="ar"/>
        </w:rPr>
        <w:t>地址:赣州市章贡区赣江源大道15号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highlight w:val="none"/>
          <w:lang w:val="en-US"/>
        </w:rPr>
      </w:pPr>
      <w:r>
        <w:rPr>
          <w:rFonts w:hint="eastAsia" w:ascii="仿宋" w:hAnsi="仿宋" w:eastAsia="仿宋" w:cs="仿宋"/>
          <w:i w:val="0"/>
          <w:iCs w:val="0"/>
          <w:caps w:val="0"/>
          <w:color w:val="auto"/>
          <w:spacing w:val="0"/>
          <w:kern w:val="0"/>
          <w:sz w:val="32"/>
          <w:szCs w:val="32"/>
          <w:highlight w:val="none"/>
          <w:lang w:val="en-US" w:eastAsia="zh-CN" w:bidi="ar"/>
        </w:rPr>
        <w:t>联系人: 叶景瑛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 w:hAnsi="仿宋" w:eastAsia="仿宋" w:cs="仿宋"/>
          <w:i w:val="0"/>
          <w:iCs w:val="0"/>
          <w:caps w:val="0"/>
          <w:color w:val="auto"/>
          <w:spacing w:val="0"/>
          <w:sz w:val="32"/>
          <w:szCs w:val="32"/>
          <w:highlight w:val="none"/>
          <w:lang w:val="en-US"/>
        </w:rPr>
      </w:pPr>
      <w:r>
        <w:rPr>
          <w:rFonts w:hint="eastAsia" w:ascii="仿宋" w:hAnsi="仿宋" w:eastAsia="仿宋" w:cs="仿宋"/>
          <w:i w:val="0"/>
          <w:iCs w:val="0"/>
          <w:caps w:val="0"/>
          <w:color w:val="auto"/>
          <w:spacing w:val="0"/>
          <w:kern w:val="0"/>
          <w:sz w:val="32"/>
          <w:szCs w:val="32"/>
          <w:highlight w:val="none"/>
          <w:lang w:val="en-US" w:eastAsia="zh-CN" w:bidi="ar"/>
        </w:rPr>
        <w:t> 电话：15770767065</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autoSpaceDE/>
        <w:autoSpaceDN/>
        <w:bidi w:val="0"/>
        <w:adjustRightInd/>
        <w:snapToGrid/>
        <w:spacing w:before="340" w:after="340" w:line="240" w:lineRule="auto"/>
        <w:jc w:val="center"/>
        <w:textAlignment w:val="auto"/>
        <w:rPr>
          <w:rFonts w:hint="eastAsia" w:ascii="仿宋" w:hAnsi="仿宋" w:eastAsia="仿宋" w:cs="仿宋"/>
          <w:b/>
          <w:bCs/>
          <w:color w:val="auto"/>
          <w:kern w:val="0"/>
          <w:sz w:val="84"/>
          <w:szCs w:val="84"/>
          <w:highlight w:val="none"/>
          <w:lang w:val="en-US" w:eastAsia="zh-CN"/>
        </w:rPr>
      </w:pPr>
      <w:r>
        <w:rPr>
          <w:rFonts w:hint="eastAsia" w:ascii="仿宋" w:hAnsi="仿宋" w:eastAsia="仿宋" w:cs="仿宋"/>
          <w:b/>
          <w:bCs/>
          <w:color w:val="auto"/>
          <w:kern w:val="0"/>
          <w:sz w:val="84"/>
          <w:szCs w:val="84"/>
          <w:highlight w:val="none"/>
          <w:lang w:val="en-US" w:eastAsia="zh-CN"/>
        </w:rPr>
        <w:t>响</w:t>
      </w:r>
    </w:p>
    <w:p>
      <w:pPr>
        <w:pStyle w:val="2"/>
        <w:rPr>
          <w:rFonts w:hint="eastAsia" w:ascii="仿宋" w:hAnsi="仿宋" w:eastAsia="仿宋" w:cs="仿宋"/>
          <w:color w:val="auto"/>
          <w:highlight w:val="none"/>
          <w:lang w:val="en-US" w:eastAsia="zh-CN"/>
        </w:rPr>
      </w:pPr>
    </w:p>
    <w:p>
      <w:pPr>
        <w:pageBreakBefore w:val="0"/>
        <w:widowControl w:val="0"/>
        <w:kinsoku/>
        <w:wordWrap/>
        <w:overflowPunct/>
        <w:topLinePunct w:val="0"/>
        <w:autoSpaceDE/>
        <w:autoSpaceDN/>
        <w:bidi w:val="0"/>
        <w:adjustRightInd/>
        <w:snapToGrid/>
        <w:spacing w:before="340" w:after="340" w:line="240" w:lineRule="auto"/>
        <w:jc w:val="center"/>
        <w:textAlignment w:val="auto"/>
        <w:rPr>
          <w:rFonts w:hint="eastAsia" w:ascii="仿宋" w:hAnsi="仿宋" w:eastAsia="仿宋" w:cs="仿宋"/>
          <w:b/>
          <w:bCs/>
          <w:color w:val="auto"/>
          <w:kern w:val="0"/>
          <w:sz w:val="84"/>
          <w:szCs w:val="84"/>
          <w:highlight w:val="none"/>
          <w:lang w:val="en-US" w:eastAsia="zh-CN"/>
        </w:rPr>
      </w:pPr>
      <w:r>
        <w:rPr>
          <w:rFonts w:hint="eastAsia" w:ascii="仿宋" w:hAnsi="仿宋" w:eastAsia="仿宋" w:cs="仿宋"/>
          <w:b/>
          <w:bCs/>
          <w:color w:val="auto"/>
          <w:kern w:val="0"/>
          <w:sz w:val="84"/>
          <w:szCs w:val="84"/>
          <w:highlight w:val="none"/>
          <w:lang w:val="en-US" w:eastAsia="zh-CN"/>
        </w:rPr>
        <w:t>应</w:t>
      </w:r>
    </w:p>
    <w:p>
      <w:pPr>
        <w:pStyle w:val="2"/>
        <w:rPr>
          <w:rFonts w:hint="eastAsia" w:ascii="仿宋" w:hAnsi="仿宋" w:eastAsia="仿宋" w:cs="仿宋"/>
          <w:color w:val="auto"/>
          <w:highlight w:val="none"/>
          <w:lang w:val="en-US" w:eastAsia="zh-CN"/>
        </w:rPr>
      </w:pPr>
    </w:p>
    <w:p>
      <w:pPr>
        <w:pageBreakBefore w:val="0"/>
        <w:widowControl w:val="0"/>
        <w:kinsoku/>
        <w:wordWrap/>
        <w:overflowPunct/>
        <w:topLinePunct w:val="0"/>
        <w:autoSpaceDE/>
        <w:autoSpaceDN/>
        <w:bidi w:val="0"/>
        <w:adjustRightInd/>
        <w:snapToGrid/>
        <w:spacing w:before="340" w:after="340" w:line="240" w:lineRule="auto"/>
        <w:jc w:val="center"/>
        <w:textAlignment w:val="auto"/>
        <w:rPr>
          <w:rFonts w:hint="eastAsia" w:ascii="仿宋" w:hAnsi="仿宋" w:eastAsia="仿宋" w:cs="仿宋"/>
          <w:b/>
          <w:bCs/>
          <w:color w:val="auto"/>
          <w:kern w:val="0"/>
          <w:sz w:val="84"/>
          <w:szCs w:val="84"/>
          <w:highlight w:val="none"/>
          <w:lang w:val="en-US" w:eastAsia="zh-CN"/>
        </w:rPr>
      </w:pPr>
      <w:r>
        <w:rPr>
          <w:rFonts w:hint="eastAsia" w:ascii="仿宋" w:hAnsi="仿宋" w:eastAsia="仿宋" w:cs="仿宋"/>
          <w:b/>
          <w:bCs/>
          <w:color w:val="auto"/>
          <w:kern w:val="0"/>
          <w:sz w:val="84"/>
          <w:szCs w:val="84"/>
          <w:highlight w:val="none"/>
          <w:lang w:val="en-US" w:eastAsia="zh-CN"/>
        </w:rPr>
        <w:t>文</w:t>
      </w:r>
    </w:p>
    <w:p>
      <w:pPr>
        <w:pStyle w:val="2"/>
        <w:rPr>
          <w:rFonts w:hint="eastAsia" w:ascii="仿宋" w:hAnsi="仿宋" w:eastAsia="仿宋" w:cs="仿宋"/>
          <w:color w:val="auto"/>
          <w:highlight w:val="none"/>
          <w:lang w:val="en-US" w:eastAsia="zh-CN"/>
        </w:rPr>
      </w:pPr>
    </w:p>
    <w:p>
      <w:pPr>
        <w:pageBreakBefore w:val="0"/>
        <w:widowControl w:val="0"/>
        <w:kinsoku/>
        <w:wordWrap/>
        <w:overflowPunct/>
        <w:topLinePunct w:val="0"/>
        <w:autoSpaceDE/>
        <w:autoSpaceDN/>
        <w:bidi w:val="0"/>
        <w:adjustRightInd/>
        <w:snapToGrid/>
        <w:spacing w:before="340" w:after="340" w:line="240" w:lineRule="auto"/>
        <w:jc w:val="center"/>
        <w:textAlignment w:val="auto"/>
        <w:rPr>
          <w:rFonts w:hint="eastAsia" w:ascii="仿宋" w:hAnsi="仿宋" w:eastAsia="仿宋" w:cs="仿宋"/>
          <w:b/>
          <w:bCs/>
          <w:color w:val="auto"/>
          <w:kern w:val="0"/>
          <w:sz w:val="84"/>
          <w:szCs w:val="84"/>
          <w:highlight w:val="none"/>
          <w:lang w:val="en-US" w:eastAsia="zh-CN"/>
        </w:rPr>
      </w:pPr>
      <w:r>
        <w:rPr>
          <w:rFonts w:hint="eastAsia" w:ascii="仿宋" w:hAnsi="仿宋" w:eastAsia="仿宋" w:cs="仿宋"/>
          <w:b/>
          <w:bCs/>
          <w:color w:val="auto"/>
          <w:kern w:val="0"/>
          <w:sz w:val="84"/>
          <w:szCs w:val="84"/>
          <w:highlight w:val="none"/>
          <w:lang w:val="en-US" w:eastAsia="zh-CN"/>
        </w:rPr>
        <w:t>件</w:t>
      </w:r>
    </w:p>
    <w:p>
      <w:pPr>
        <w:jc w:val="center"/>
        <w:rPr>
          <w:rFonts w:hint="eastAsia" w:ascii="仿宋" w:hAnsi="仿宋" w:eastAsia="仿宋" w:cs="仿宋"/>
          <w:b/>
          <w:bCs/>
          <w:color w:val="auto"/>
          <w:kern w:val="0"/>
          <w:sz w:val="44"/>
          <w:szCs w:val="44"/>
          <w:highlight w:val="none"/>
        </w:rPr>
        <w:sectPr>
          <w:headerReference r:id="rId3" w:type="default"/>
          <w:footerReference r:id="rId4" w:type="default"/>
          <w:pgSz w:w="11906" w:h="16838"/>
          <w:pgMar w:top="1417" w:right="1418" w:bottom="1474" w:left="1418" w:header="851" w:footer="992" w:gutter="0"/>
          <w:cols w:space="720" w:num="1"/>
          <w:rtlGutter w:val="0"/>
          <w:docGrid w:type="lines" w:linePitch="312" w:charSpace="0"/>
        </w:sectPr>
      </w:pPr>
      <w:r>
        <w:rPr>
          <w:rFonts w:hint="eastAsia" w:ascii="仿宋" w:hAnsi="仿宋" w:eastAsia="仿宋" w:cs="仿宋"/>
          <w:b/>
          <w:bCs/>
          <w:color w:val="auto"/>
          <w:kern w:val="0"/>
          <w:sz w:val="52"/>
          <w:szCs w:val="52"/>
          <w:highlight w:val="none"/>
        </w:rPr>
        <w:t>（格式）</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en-US" w:eastAsia="zh-CN"/>
        </w:rPr>
      </w:pPr>
    </w:p>
    <w:p>
      <w:pPr>
        <w:numPr>
          <w:ilvl w:val="0"/>
          <w:numId w:val="1"/>
        </w:numPr>
        <w:ind w:left="0" w:leftChars="0" w:firstLine="420" w:firstLineChars="0"/>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询价响应函</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lang w:eastAsia="zh-CN"/>
        </w:rPr>
        <w:t>赣州旅游投资集团有限公司</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全称）参加</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赣州旅游投资集团有限公司工程结算委托第三方审核服务询价</w:t>
      </w:r>
      <w:r>
        <w:rPr>
          <w:rFonts w:hint="eastAsia" w:ascii="仿宋" w:hAnsi="仿宋" w:eastAsia="仿宋" w:cs="仿宋"/>
          <w:b w:val="0"/>
          <w:bCs w:val="0"/>
          <w:color w:val="auto"/>
          <w:sz w:val="32"/>
          <w:szCs w:val="32"/>
          <w:highlight w:val="none"/>
          <w:lang w:val="en-US" w:eastAsia="zh-CN"/>
        </w:rPr>
        <w:t>项目</w:t>
      </w:r>
      <w:r>
        <w:rPr>
          <w:rFonts w:hint="eastAsia" w:ascii="仿宋" w:hAnsi="仿宋" w:eastAsia="仿宋" w:cs="仿宋"/>
          <w:color w:val="auto"/>
          <w:sz w:val="32"/>
          <w:szCs w:val="32"/>
          <w:highlight w:val="none"/>
        </w:rPr>
        <w:t>。为此，我方谨郑重声明以下诸点并对之负法律责任。</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1</w:t>
      </w:r>
      <w:r>
        <w:rPr>
          <w:rFonts w:hint="eastAsia" w:ascii="仿宋" w:hAnsi="仿宋" w:eastAsia="仿宋" w:cs="仿宋"/>
          <w:color w:val="auto"/>
          <w:kern w:val="2"/>
          <w:sz w:val="32"/>
          <w:szCs w:val="32"/>
          <w:highlight w:val="none"/>
          <w:lang w:val="en-US" w:eastAsia="zh-CN" w:bidi="ar-SA"/>
        </w:rPr>
        <w:t>.我方愿意按照询价公告的全部服务进行报价，并响应询价公告的全部要求；</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2.我方提交的响应文件：响应文件正本一份，副本一份；</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3.我方响应文件中所有文件、资料、证明和陈述均是真实和准确的，若有违背，我公司承担由此产生的一切后果；</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4.我方完全理解并同意放弃对响应文件有不明及误解的权利；</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5.我方将按响应文件的规定履行合同责任和义务；</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6.我方同意提供按照贵方可能要求的与报价有关的一切数据或资料；</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7.我方的响应文件有效期为</w:t>
      </w:r>
      <w:r>
        <w:rPr>
          <w:rFonts w:hint="eastAsia" w:ascii="仿宋" w:hAnsi="仿宋" w:eastAsia="仿宋" w:cs="仿宋"/>
          <w:color w:val="auto"/>
          <w:sz w:val="32"/>
          <w:szCs w:val="32"/>
          <w:highlight w:val="none"/>
          <w:u w:val="single"/>
        </w:rPr>
        <w:t>90日历天</w:t>
      </w:r>
      <w:r>
        <w:rPr>
          <w:rFonts w:hint="eastAsia" w:ascii="仿宋" w:hAnsi="仿宋" w:eastAsia="仿宋" w:cs="仿宋"/>
          <w:color w:val="auto"/>
          <w:sz w:val="32"/>
          <w:szCs w:val="32"/>
          <w:highlight w:val="none"/>
        </w:rPr>
        <w:t>（从响应文件递交截止之日算起）。</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  址：                 </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  编：</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法定代表人（签名或印章）:</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供应商名称（公章）：</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　年　 月　日</w:t>
      </w:r>
    </w:p>
    <w:p>
      <w:pPr>
        <w:ind w:firstLine="2640" w:firstLineChars="600"/>
        <w:jc w:val="both"/>
        <w:rPr>
          <w:rFonts w:hint="eastAsia" w:ascii="仿宋" w:hAnsi="仿宋" w:eastAsia="仿宋" w:cs="仿宋"/>
          <w:color w:val="auto"/>
          <w:sz w:val="44"/>
          <w:szCs w:val="44"/>
          <w:highlight w:val="none"/>
          <w:lang w:eastAsia="zh-CN"/>
        </w:rPr>
        <w:sectPr>
          <w:headerReference r:id="rId5" w:type="default"/>
          <w:footerReference r:id="rId6" w:type="default"/>
          <w:pgSz w:w="11906" w:h="16838"/>
          <w:pgMar w:top="1134" w:right="1418" w:bottom="1134" w:left="1418" w:header="737" w:footer="737" w:gutter="0"/>
          <w:cols w:space="720" w:num="1"/>
          <w:docGrid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eastAsia="zh-CN"/>
        </w:rPr>
      </w:pPr>
    </w:p>
    <w:p>
      <w:pPr>
        <w:numPr>
          <w:ilvl w:val="0"/>
          <w:numId w:val="1"/>
        </w:numPr>
        <w:ind w:left="0" w:leftChars="0" w:firstLine="420" w:firstLineChars="0"/>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报价</w:t>
      </w:r>
      <w:r>
        <w:rPr>
          <w:rFonts w:hint="eastAsia" w:ascii="仿宋" w:hAnsi="仿宋" w:eastAsia="仿宋" w:cs="仿宋"/>
          <w:color w:val="auto"/>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sz w:val="32"/>
          <w:szCs w:val="32"/>
          <w:highlight w:val="none"/>
          <w:u w:val="single"/>
          <w:lang w:eastAsia="zh-CN"/>
        </w:rPr>
        <w:t>赣州旅游投资集团有限公司</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lang w:val="en-US" w:eastAsia="zh-CN"/>
        </w:rPr>
        <w:t>：</w:t>
      </w:r>
    </w:p>
    <w:p>
      <w:pPr>
        <w:spacing w:line="6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经研究</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w:t>
      </w:r>
      <w:r>
        <w:rPr>
          <w:rFonts w:hint="eastAsia" w:ascii="仿宋" w:hAnsi="仿宋" w:eastAsia="仿宋" w:cs="仿宋"/>
          <w:b w:val="0"/>
          <w:bCs w:val="0"/>
          <w:color w:val="auto"/>
          <w:sz w:val="32"/>
          <w:szCs w:val="32"/>
          <w:highlight w:val="none"/>
        </w:rPr>
        <w:t>询价公告文件，我方就上述服务进行报价。</w:t>
      </w:r>
    </w:p>
    <w:p>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分析计算，我方愿以工程送审金额为计费基数，基本费用按江西省计委《关于规范建设工程造价咨询收费项目与标准的函》(赣计收费字〔2003]1177号)规定的工程造价咨询服务收费标准的60%(折扣率)计取；审减服务费用按审减金额(施工单位向风控审计部送审金额与中介机构审定金额之差)的3%计取，</w:t>
      </w:r>
      <w:r>
        <w:rPr>
          <w:rFonts w:hint="eastAsia" w:ascii="仿宋" w:hAnsi="仿宋" w:eastAsia="仿宋" w:cs="仿宋"/>
          <w:b w:val="0"/>
          <w:bCs w:val="0"/>
          <w:color w:val="auto"/>
          <w:sz w:val="32"/>
          <w:szCs w:val="32"/>
          <w:highlight w:val="none"/>
          <w:lang w:val="en-US" w:eastAsia="zh-CN"/>
        </w:rPr>
        <w:t>基本收费</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审减收费，</w:t>
      </w:r>
      <w:r>
        <w:rPr>
          <w:rFonts w:hint="eastAsia" w:ascii="仿宋" w:hAnsi="仿宋" w:eastAsia="仿宋" w:cs="仿宋"/>
          <w:b w:val="0"/>
          <w:bCs w:val="0"/>
          <w:color w:val="auto"/>
          <w:sz w:val="32"/>
          <w:szCs w:val="32"/>
          <w:highlight w:val="none"/>
        </w:rPr>
        <w:t>计取后下浮</w:t>
      </w:r>
      <w:r>
        <w:rPr>
          <w:rFonts w:hint="eastAsia" w:ascii="仿宋" w:hAnsi="仿宋" w:eastAsia="仿宋" w:cs="仿宋"/>
          <w:b w:val="0"/>
          <w:bCs w:val="0"/>
          <w:color w:val="auto"/>
          <w:sz w:val="32"/>
          <w:szCs w:val="32"/>
          <w:highlight w:val="none"/>
          <w:u w:val="single"/>
        </w:rPr>
        <w:t xml:space="preserve">    </w:t>
      </w:r>
      <w:r>
        <w:rPr>
          <w:rFonts w:hint="eastAsia" w:ascii="仿宋" w:hAnsi="仿宋" w:eastAsia="仿宋" w:cs="仿宋"/>
          <w:b w:val="0"/>
          <w:bCs w:val="0"/>
          <w:color w:val="auto"/>
          <w:sz w:val="32"/>
          <w:szCs w:val="32"/>
          <w:highlight w:val="none"/>
        </w:rPr>
        <w:t>%，不计钢筋抽筋费用。单个项目最低收费1000元，</w:t>
      </w:r>
      <w:r>
        <w:rPr>
          <w:rFonts w:hint="eastAsia" w:ascii="仿宋" w:hAnsi="仿宋" w:eastAsia="仿宋" w:cs="仿宋"/>
          <w:b w:val="0"/>
          <w:bCs w:val="0"/>
          <w:i w:val="0"/>
          <w:iCs w:val="0"/>
          <w:caps w:val="0"/>
          <w:color w:val="auto"/>
          <w:spacing w:val="0"/>
          <w:sz w:val="32"/>
          <w:szCs w:val="32"/>
          <w:highlight w:val="none"/>
          <w:shd w:val="clear" w:fill="auto"/>
        </w:rPr>
        <w:t>服务期间不要求委托人无偿提供食宿、差旅交通费等及收取其他费用</w:t>
      </w:r>
      <w:r>
        <w:rPr>
          <w:rFonts w:hint="eastAsia" w:ascii="仿宋" w:hAnsi="仿宋" w:eastAsia="仿宋" w:cs="仿宋"/>
          <w:b w:val="0"/>
          <w:bCs w:val="0"/>
          <w:color w:val="auto"/>
          <w:sz w:val="32"/>
          <w:szCs w:val="32"/>
          <w:highlight w:val="none"/>
        </w:rPr>
        <w:t xml:space="preserve"> </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并承诺自愿在双方合同约定期限内完成规定的所有工作内容。</w:t>
      </w:r>
    </w:p>
    <w:p>
      <w:pPr>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法定代表人（签名或印章）</w:t>
      </w:r>
      <w:r>
        <w:rPr>
          <w:rFonts w:hint="eastAsia" w:ascii="仿宋" w:hAnsi="仿宋" w:eastAsia="仿宋" w:cs="仿宋"/>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供应商名称（公章）：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签署日期：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en-US" w:eastAsia="zh-CN"/>
        </w:rPr>
        <w:sectPr>
          <w:pgSz w:w="11906" w:h="16838"/>
          <w:pgMar w:top="1134" w:right="1418" w:bottom="1134" w:left="1418" w:header="737" w:footer="737" w:gutter="0"/>
          <w:cols w:space="720" w:num="1"/>
          <w:docGrid w:linePitch="312" w:charSpace="0"/>
        </w:sectPr>
      </w:pPr>
    </w:p>
    <w:p>
      <w:pPr>
        <w:pStyle w:val="12"/>
        <w:rPr>
          <w:rFonts w:hint="eastAsia" w:ascii="仿宋" w:hAnsi="仿宋" w:eastAsia="仿宋" w:cs="仿宋"/>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en-US" w:eastAsia="zh-CN"/>
        </w:rPr>
      </w:pPr>
      <w:bookmarkStart w:id="0" w:name="_Toc25170"/>
      <w:bookmarkStart w:id="1" w:name="_Toc6764"/>
      <w:bookmarkStart w:id="2" w:name="_Toc8075"/>
      <w:bookmarkStart w:id="3" w:name="_Toc1799401247"/>
      <w:bookmarkStart w:id="4" w:name="_Toc20187"/>
      <w:bookmarkStart w:id="5" w:name="_Toc1723323091"/>
      <w:bookmarkStart w:id="6" w:name="_Toc12458"/>
    </w:p>
    <w:p>
      <w:pPr>
        <w:numPr>
          <w:ilvl w:val="0"/>
          <w:numId w:val="1"/>
        </w:numPr>
        <w:ind w:left="0" w:leftChars="0" w:firstLine="420" w:firstLineChars="0"/>
        <w:jc w:val="center"/>
        <w:rPr>
          <w:rFonts w:hint="eastAsia" w:ascii="仿宋" w:hAnsi="仿宋" w:eastAsia="仿宋" w:cs="仿宋"/>
          <w:b w:val="0"/>
          <w:bCs w:val="0"/>
          <w:color w:val="auto"/>
          <w:sz w:val="44"/>
          <w:szCs w:val="44"/>
          <w:highlight w:val="none"/>
          <w:lang w:val="en-US" w:eastAsia="zh-CN"/>
        </w:rPr>
      </w:pPr>
      <w:r>
        <w:rPr>
          <w:rFonts w:hint="eastAsia" w:ascii="仿宋" w:hAnsi="仿宋" w:eastAsia="仿宋" w:cs="仿宋"/>
          <w:b w:val="0"/>
          <w:bCs w:val="0"/>
          <w:color w:val="auto"/>
          <w:sz w:val="44"/>
          <w:szCs w:val="44"/>
          <w:highlight w:val="none"/>
          <w:lang w:val="en-US" w:eastAsia="zh-CN"/>
        </w:rPr>
        <w:t>资格证明材料</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en-US" w:eastAsia="zh-CN"/>
        </w:rPr>
      </w:pPr>
      <w:bookmarkStart w:id="7" w:name="_Toc779243348"/>
      <w:bookmarkStart w:id="8" w:name="_Toc22529"/>
      <w:bookmarkStart w:id="9" w:name="_Toc1765"/>
    </w:p>
    <w:bookmarkEnd w:id="7"/>
    <w:bookmarkEnd w:id="8"/>
    <w:bookmarkEnd w:id="9"/>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bookmarkStart w:id="10" w:name="_Toc14445"/>
      <w:r>
        <w:rPr>
          <w:rFonts w:hint="eastAsia" w:ascii="仿宋" w:hAnsi="仿宋" w:eastAsia="仿宋" w:cs="仿宋"/>
          <w:color w:val="auto"/>
          <w:sz w:val="32"/>
          <w:szCs w:val="32"/>
          <w:highlight w:val="none"/>
        </w:rPr>
        <w:t>填写须知</w:t>
      </w:r>
    </w:p>
    <w:p>
      <w:pPr>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单位应填写和提交下述规定的资格证明文件。扫描件均须加盖公章。</w:t>
      </w:r>
    </w:p>
    <w:p>
      <w:pPr>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（2）所附格式中要求填写的全部内容都必须如实填写。</w:t>
      </w:r>
    </w:p>
    <w:p>
      <w:pPr>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（3）本资格声明的签字人应保证全部声明和填写的内容是真实的和正确的。</w:t>
      </w:r>
    </w:p>
    <w:p>
      <w:pPr>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方将应用</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单位提交的资料，根据自己的判断和考虑决定</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方履行合同的合格性及能力。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-1.</w:t>
      </w:r>
      <w:r>
        <w:rPr>
          <w:rFonts w:hint="eastAsia" w:ascii="仿宋" w:hAnsi="仿宋" w:eastAsia="仿宋" w:cs="仿宋"/>
          <w:bCs/>
          <w:color w:val="auto"/>
          <w:sz w:val="32"/>
          <w:szCs w:val="32"/>
          <w:highlight w:val="none"/>
        </w:rPr>
        <w:t>企业营业执照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-2.法定代表人授权书（见格式）</w:t>
      </w:r>
      <w:r>
        <w:rPr>
          <w:rFonts w:hint="eastAsia" w:ascii="仿宋" w:hAnsi="仿宋" w:eastAsia="仿宋" w:cs="仿宋"/>
          <w:color w:val="auto"/>
          <w:kern w:val="0"/>
          <w:sz w:val="32"/>
          <w:szCs w:val="32"/>
          <w:highlight w:val="none"/>
        </w:rPr>
        <w:t>（若法定代表人亲自参与</w:t>
      </w:r>
      <w:r>
        <w:rPr>
          <w:rFonts w:hint="eastAsia" w:ascii="仿宋" w:hAnsi="仿宋" w:eastAsia="仿宋" w:cs="仿宋"/>
          <w:color w:val="auto"/>
          <w:kern w:val="0"/>
          <w:sz w:val="32"/>
          <w:szCs w:val="32"/>
          <w:highlight w:val="none"/>
          <w:lang w:eastAsia="zh-CN"/>
        </w:rPr>
        <w:t>供应商</w:t>
      </w:r>
      <w:r>
        <w:rPr>
          <w:rFonts w:hint="eastAsia" w:ascii="仿宋" w:hAnsi="仿宋" w:eastAsia="仿宋" w:cs="仿宋"/>
          <w:color w:val="auto"/>
          <w:kern w:val="0"/>
          <w:sz w:val="32"/>
          <w:szCs w:val="32"/>
          <w:highlight w:val="none"/>
        </w:rPr>
        <w:t>需提供法定代表人资格证明）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单位关于无重大违法记录的声明函（格式）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供应商单位资质要求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lang w:eastAsia="zh-CN"/>
        </w:rPr>
        <w:t>办公场所证明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关于具备履行合同所具有专业技术书面承诺函（格式）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3-7.</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单位在</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截止时间前在“信用中国”（www.creditchina.gov.cn）及中国政府采购网（www.ccgp.gov.cn）上无不良信用记录的承诺函（见格式）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7"/>
          <w:szCs w:val="27"/>
          <w:highlight w:val="none"/>
          <w:lang w:val="en-US" w:eastAsia="zh-CN"/>
        </w:rPr>
      </w:pPr>
    </w:p>
    <w:p>
      <w:pPr>
        <w:spacing w:line="520" w:lineRule="exact"/>
        <w:rPr>
          <w:rFonts w:hint="eastAsia" w:ascii="仿宋" w:hAnsi="仿宋" w:eastAsia="仿宋" w:cs="仿宋"/>
          <w:color w:val="auto"/>
          <w:sz w:val="27"/>
          <w:szCs w:val="27"/>
          <w:highlight w:val="none"/>
        </w:rPr>
      </w:pPr>
    </w:p>
    <w:p>
      <w:pPr>
        <w:rPr>
          <w:rFonts w:hint="eastAsia" w:ascii="仿宋" w:hAnsi="仿宋" w:eastAsia="仿宋" w:cs="仿宋"/>
          <w:color w:val="auto"/>
          <w:highlight w:val="none"/>
        </w:rPr>
      </w:pPr>
    </w:p>
    <w:p>
      <w:pPr>
        <w:pStyle w:val="17"/>
        <w:ind w:firstLine="723"/>
        <w:rPr>
          <w:rFonts w:hint="eastAsia" w:ascii="仿宋" w:hAnsi="仿宋" w:eastAsia="仿宋" w:cs="仿宋"/>
          <w:color w:val="auto"/>
          <w:highlight w:val="none"/>
        </w:rPr>
      </w:pPr>
    </w:p>
    <w:p>
      <w:pPr>
        <w:spacing w:line="490" w:lineRule="exact"/>
        <w:rPr>
          <w:rFonts w:hint="eastAsia" w:ascii="仿宋" w:hAnsi="仿宋" w:eastAsia="仿宋" w:cs="仿宋"/>
          <w:b/>
          <w:bCs/>
          <w:color w:val="auto"/>
          <w:sz w:val="27"/>
          <w:szCs w:val="27"/>
          <w:highlight w:val="none"/>
        </w:rPr>
        <w:sectPr>
          <w:pgSz w:w="11906" w:h="16838"/>
          <w:pgMar w:top="1134" w:right="1418" w:bottom="1134" w:left="1418" w:header="737" w:footer="737" w:gutter="0"/>
          <w:cols w:space="720" w:num="1"/>
          <w:docGrid w:linePitch="312" w:charSpace="0"/>
        </w:sectPr>
      </w:pPr>
    </w:p>
    <w:p>
      <w:pPr>
        <w:spacing w:line="49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企业营业执照</w:t>
      </w:r>
    </w:p>
    <w:p>
      <w:pPr>
        <w:spacing w:line="490" w:lineRule="exact"/>
        <w:rPr>
          <w:rFonts w:hint="eastAsia" w:ascii="仿宋" w:hAnsi="仿宋" w:eastAsia="仿宋" w:cs="仿宋"/>
          <w:b/>
          <w:bCs/>
          <w:color w:val="auto"/>
          <w:sz w:val="32"/>
          <w:szCs w:val="32"/>
          <w:highlight w:val="none"/>
          <w:lang w:val="en-US" w:eastAsia="zh-CN"/>
        </w:rPr>
        <w:sectPr>
          <w:pgSz w:w="11906" w:h="16838"/>
          <w:pgMar w:top="1134" w:right="1418" w:bottom="1134" w:left="1418" w:header="737" w:footer="737" w:gutter="0"/>
          <w:cols w:space="720" w:num="1"/>
          <w:docGrid w:linePitch="312" w:charSpace="0"/>
        </w:sectPr>
      </w:pPr>
      <w:bookmarkStart w:id="11" w:name="_Toc417890583"/>
      <w:bookmarkStart w:id="12" w:name="_Toc423337571"/>
      <w:r>
        <w:rPr>
          <w:rFonts w:hint="eastAsia" w:ascii="仿宋" w:hAnsi="仿宋" w:eastAsia="仿宋" w:cs="仿宋"/>
          <w:color w:val="auto"/>
          <w:sz w:val="32"/>
          <w:szCs w:val="32"/>
          <w:highlight w:val="none"/>
        </w:rPr>
        <w:t>说明：必须在有效期内</w:t>
      </w:r>
      <w:bookmarkEnd w:id="11"/>
      <w:bookmarkEnd w:id="12"/>
    </w:p>
    <w:p>
      <w:pPr>
        <w:spacing w:line="52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法定代表人授权书（见格式）</w:t>
      </w:r>
      <w:r>
        <w:rPr>
          <w:rFonts w:hint="eastAsia" w:ascii="仿宋" w:hAnsi="仿宋" w:eastAsia="仿宋" w:cs="仿宋"/>
          <w:b/>
          <w:bCs/>
          <w:color w:val="auto"/>
          <w:kern w:val="0"/>
          <w:sz w:val="32"/>
          <w:szCs w:val="32"/>
          <w:highlight w:val="none"/>
        </w:rPr>
        <w:t>（若法定代表人亲自参与</w:t>
      </w:r>
      <w:r>
        <w:rPr>
          <w:rFonts w:hint="eastAsia" w:ascii="仿宋" w:hAnsi="仿宋" w:eastAsia="仿宋" w:cs="仿宋"/>
          <w:b/>
          <w:bCs/>
          <w:color w:val="auto"/>
          <w:kern w:val="0"/>
          <w:sz w:val="32"/>
          <w:szCs w:val="32"/>
          <w:highlight w:val="none"/>
          <w:lang w:eastAsia="zh-CN"/>
        </w:rPr>
        <w:t>供应商</w:t>
      </w:r>
      <w:r>
        <w:rPr>
          <w:rFonts w:hint="eastAsia" w:ascii="仿宋" w:hAnsi="仿宋" w:eastAsia="仿宋" w:cs="仿宋"/>
          <w:b/>
          <w:bCs/>
          <w:color w:val="auto"/>
          <w:kern w:val="0"/>
          <w:sz w:val="32"/>
          <w:szCs w:val="32"/>
          <w:highlight w:val="none"/>
        </w:rPr>
        <w:t>需提供法定代表人资格证明）</w:t>
      </w:r>
    </w:p>
    <w:p>
      <w:pPr>
        <w:spacing w:line="52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授权书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single"/>
          <w:lang w:val="en-US" w:eastAsia="zh-CN"/>
        </w:rPr>
        <w:t xml:space="preserve">赣州旅游投资集团有限公司 </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本授权委托书声明：我</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（姓名），系</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响应供应商</w:t>
      </w:r>
      <w:r>
        <w:rPr>
          <w:rFonts w:hint="eastAsia" w:ascii="仿宋" w:hAnsi="仿宋" w:eastAsia="仿宋" w:cs="仿宋"/>
          <w:color w:val="auto"/>
          <w:kern w:val="0"/>
          <w:sz w:val="32"/>
          <w:szCs w:val="32"/>
          <w:highlight w:val="none"/>
        </w:rPr>
        <w:t>名称）的法定代表人，</w:t>
      </w:r>
      <w:r>
        <w:rPr>
          <w:rFonts w:hint="eastAsia" w:ascii="仿宋" w:hAnsi="仿宋" w:eastAsia="仿宋" w:cs="仿宋"/>
          <w:color w:val="auto"/>
          <w:sz w:val="32"/>
          <w:szCs w:val="32"/>
          <w:highlight w:val="none"/>
        </w:rPr>
        <w:t>兹授权</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同志，</w:t>
      </w:r>
      <w:r>
        <w:rPr>
          <w:rFonts w:hint="eastAsia" w:ascii="仿宋" w:hAnsi="仿宋" w:eastAsia="仿宋" w:cs="仿宋"/>
          <w:color w:val="auto"/>
          <w:kern w:val="0"/>
          <w:sz w:val="32"/>
          <w:szCs w:val="32"/>
          <w:highlight w:val="none"/>
        </w:rPr>
        <w:t>参加贵处组织的</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赣州旅游投资集团有限公司工程结算委托第三方审核服务询价</w:t>
      </w:r>
      <w:r>
        <w:rPr>
          <w:rFonts w:hint="eastAsia" w:ascii="仿宋" w:hAnsi="仿宋" w:eastAsia="仿宋" w:cs="仿宋"/>
          <w:color w:val="auto"/>
          <w:kern w:val="0"/>
          <w:sz w:val="32"/>
          <w:szCs w:val="32"/>
          <w:highlight w:val="none"/>
        </w:rPr>
        <w:t>活动，全权代表我方处理该项目采购活动中的一切事宜。</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授权单位（盖章）：     </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法定代表人（签名或印章）：</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有效期限：</w:t>
      </w:r>
      <w:r>
        <w:rPr>
          <w:rFonts w:hint="eastAsia" w:ascii="仿宋" w:hAnsi="仿宋" w:eastAsia="仿宋" w:cs="仿宋"/>
          <w:color w:val="auto"/>
          <w:sz w:val="32"/>
          <w:szCs w:val="32"/>
          <w:highlight w:val="none"/>
          <w:lang w:val="en-US" w:eastAsia="zh-CN"/>
        </w:rPr>
        <w:t>自响应文件递交</w:t>
      </w:r>
      <w:r>
        <w:rPr>
          <w:rFonts w:hint="eastAsia" w:ascii="仿宋" w:hAnsi="仿宋" w:eastAsia="仿宋" w:cs="仿宋"/>
          <w:color w:val="auto"/>
          <w:sz w:val="32"/>
          <w:szCs w:val="32"/>
          <w:highlight w:val="none"/>
        </w:rPr>
        <w:t>截止之日起</w:t>
      </w:r>
      <w:r>
        <w:rPr>
          <w:rFonts w:hint="eastAsia" w:ascii="仿宋" w:hAnsi="仿宋" w:eastAsia="仿宋" w:cs="仿宋"/>
          <w:color w:val="auto"/>
          <w:sz w:val="32"/>
          <w:szCs w:val="32"/>
          <w:highlight w:val="none"/>
          <w:lang w:val="en-US" w:eastAsia="zh-CN"/>
        </w:rPr>
        <w:t>算90日历天</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签发日期：</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代理人姓名（签名）：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性别：</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年龄：</w:t>
      </w:r>
      <w:r>
        <w:rPr>
          <w:rFonts w:hint="eastAsia" w:ascii="仿宋" w:hAnsi="仿宋" w:eastAsia="仿宋" w:cs="仿宋"/>
          <w:color w:val="auto"/>
          <w:sz w:val="32"/>
          <w:szCs w:val="32"/>
          <w:highlight w:val="none"/>
          <w:u w:val="single"/>
          <w:lang w:val="en-US" w:eastAsia="zh-CN"/>
        </w:rPr>
        <w:t xml:space="preserve">   </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职务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联系电话：</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pPr>
        <w:pageBreakBefore w:val="0"/>
        <w:kinsoku/>
        <w:wordWrap/>
        <w:overflowPunct/>
        <w:topLinePunct w:val="0"/>
        <w:bidi w:val="0"/>
        <w:spacing w:line="52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.授权权限：全权代表本公司参与上述采购项目的</w:t>
      </w:r>
      <w:r>
        <w:rPr>
          <w:rFonts w:hint="eastAsia" w:ascii="仿宋" w:hAnsi="仿宋" w:eastAsia="仿宋" w:cs="仿宋"/>
          <w:color w:val="auto"/>
          <w:sz w:val="32"/>
          <w:szCs w:val="32"/>
          <w:highlight w:val="none"/>
          <w:lang w:eastAsia="zh-CN"/>
        </w:rPr>
        <w:t>询价</w:t>
      </w:r>
      <w:r>
        <w:rPr>
          <w:rFonts w:hint="eastAsia" w:ascii="仿宋" w:hAnsi="仿宋" w:eastAsia="仿宋" w:cs="仿宋"/>
          <w:color w:val="auto"/>
          <w:sz w:val="32"/>
          <w:szCs w:val="32"/>
          <w:highlight w:val="none"/>
        </w:rPr>
        <w:t>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.有效期限：与本公司响应文件中标注的</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有效期相同，自本单位盖公章之日起生效。</w:t>
      </w:r>
    </w:p>
    <w:p>
      <w:pPr>
        <w:keepNext w:val="0"/>
        <w:keepLines w:val="0"/>
        <w:spacing w:line="520" w:lineRule="exact"/>
        <w:ind w:firstLine="640" w:firstLineChars="200"/>
        <w:rPr>
          <w:rFonts w:hint="eastAsia"/>
          <w:color w:val="auto"/>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参与</w:t>
      </w:r>
      <w:r>
        <w:rPr>
          <w:rFonts w:hint="eastAsia" w:ascii="仿宋" w:hAnsi="仿宋" w:eastAsia="仿宋" w:cs="仿宋"/>
          <w:color w:val="auto"/>
          <w:sz w:val="32"/>
          <w:szCs w:val="32"/>
          <w:highlight w:val="none"/>
          <w:lang w:eastAsia="zh-CN"/>
        </w:rPr>
        <w:t>询价</w:t>
      </w:r>
      <w:r>
        <w:rPr>
          <w:rFonts w:hint="eastAsia" w:ascii="仿宋" w:hAnsi="仿宋" w:eastAsia="仿宋" w:cs="仿宋"/>
          <w:color w:val="auto"/>
          <w:sz w:val="32"/>
          <w:szCs w:val="32"/>
          <w:highlight w:val="none"/>
        </w:rPr>
        <w:t>签字代表为法定代表人，则本表不适用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只需提供法定代表人身份证复印件</w:t>
      </w:r>
      <w:r>
        <w:rPr>
          <w:rFonts w:hint="eastAsia" w:ascii="仿宋" w:hAnsi="仿宋" w:eastAsia="仿宋" w:cs="仿宋"/>
          <w:b/>
          <w:color w:val="auto"/>
          <w:sz w:val="32"/>
          <w:szCs w:val="32"/>
          <w:highlight w:val="none"/>
        </w:rPr>
        <w:t>。</w:t>
      </w:r>
    </w:p>
    <w:p>
      <w:pPr>
        <w:pStyle w:val="4"/>
        <w:pageBreakBefore w:val="0"/>
        <w:kinsoku/>
        <w:wordWrap/>
        <w:overflowPunct/>
        <w:topLinePunct w:val="0"/>
        <w:bidi w:val="0"/>
        <w:snapToGrid w:val="0"/>
        <w:spacing w:line="560" w:lineRule="exact"/>
        <w:ind w:left="0" w:leftChars="0" w:firstLine="0" w:firstLineChars="0"/>
        <w:rPr>
          <w:rFonts w:hint="eastAsia" w:ascii="仿宋" w:hAnsi="仿宋" w:eastAsia="仿宋" w:cs="仿宋"/>
          <w:b/>
          <w:color w:val="auto"/>
          <w:spacing w:val="10"/>
          <w:sz w:val="32"/>
          <w:szCs w:val="32"/>
          <w:highlight w:val="none"/>
        </w:rPr>
      </w:pPr>
    </w:p>
    <w:p>
      <w:pPr>
        <w:pStyle w:val="4"/>
        <w:pageBreakBefore w:val="0"/>
        <w:kinsoku/>
        <w:wordWrap/>
        <w:overflowPunct/>
        <w:topLinePunct w:val="0"/>
        <w:bidi w:val="0"/>
        <w:snapToGrid w:val="0"/>
        <w:spacing w:line="560" w:lineRule="exact"/>
        <w:ind w:left="0" w:leftChars="0" w:firstLine="0" w:firstLineChars="0"/>
        <w:rPr>
          <w:rFonts w:hint="eastAsia" w:ascii="仿宋" w:hAnsi="仿宋" w:eastAsia="仿宋" w:cs="仿宋"/>
          <w:b/>
          <w:color w:val="auto"/>
          <w:spacing w:val="10"/>
          <w:sz w:val="32"/>
          <w:szCs w:val="32"/>
          <w:highlight w:val="none"/>
        </w:rPr>
        <w:sectPr>
          <w:pgSz w:w="11906" w:h="16838"/>
          <w:pgMar w:top="1417" w:right="1701" w:bottom="1020" w:left="1701" w:header="851" w:footer="992" w:gutter="0"/>
          <w:cols w:space="720" w:num="1"/>
          <w:docGrid w:type="lines" w:linePitch="312" w:charSpace="0"/>
        </w:sectPr>
      </w:pPr>
    </w:p>
    <w:p>
      <w:pPr>
        <w:pStyle w:val="4"/>
        <w:pageBreakBefore w:val="0"/>
        <w:kinsoku/>
        <w:wordWrap/>
        <w:overflowPunct/>
        <w:topLinePunct w:val="0"/>
        <w:bidi w:val="0"/>
        <w:snapToGrid w:val="0"/>
        <w:spacing w:line="560" w:lineRule="exact"/>
        <w:ind w:left="0" w:leftChars="0" w:firstLine="0" w:firstLineChars="0"/>
        <w:rPr>
          <w:rFonts w:hint="eastAsia" w:ascii="仿宋" w:hAnsi="仿宋" w:eastAsia="仿宋" w:cs="仿宋"/>
          <w:color w:val="auto"/>
          <w:sz w:val="32"/>
          <w:szCs w:val="32"/>
          <w:highlight w:val="none"/>
        </w:rPr>
      </w:pPr>
      <w:r>
        <w:rPr>
          <w:rFonts w:hint="eastAsia" w:ascii="仿宋" w:hAnsi="仿宋" w:eastAsia="仿宋" w:cs="仿宋"/>
          <w:b/>
          <w:color w:val="auto"/>
          <w:spacing w:val="10"/>
          <w:sz w:val="32"/>
          <w:szCs w:val="32"/>
          <w:highlight w:val="none"/>
        </w:rPr>
        <w:t>法定代表人及代理人身份证复印件</w:t>
      </w:r>
      <w:r>
        <w:rPr>
          <w:rFonts w:hint="eastAsia" w:ascii="仿宋" w:hAnsi="仿宋" w:eastAsia="仿宋" w:cs="仿宋"/>
          <w:color w:val="auto"/>
          <w:spacing w:val="10"/>
          <w:sz w:val="32"/>
          <w:szCs w:val="32"/>
          <w:highlight w:val="none"/>
        </w:rPr>
        <w:t>：</w:t>
      </w:r>
    </w:p>
    <w:tbl>
      <w:tblPr>
        <w:tblStyle w:val="13"/>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vAlign w:val="top"/>
          </w:tcPr>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粘贴法定代表人身份证明（原件扫描件正、反两面）</w:t>
            </w: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w:t>
            </w:r>
          </w:p>
          <w:p>
            <w:pPr>
              <w:pStyle w:val="2"/>
              <w:pageBreakBefore w:val="0"/>
              <w:numPr>
                <w:ilvl w:val="0"/>
                <w:numId w:val="0"/>
              </w:numPr>
              <w:kinsoku/>
              <w:wordWrap/>
              <w:overflowPunct/>
              <w:topLinePunct w:val="0"/>
              <w:bidi w:val="0"/>
              <w:spacing w:before="0" w:after="0" w:line="560" w:lineRule="exact"/>
              <w:ind w:left="0" w:leftChars="0" w:firstLine="643" w:firstLineChars="200"/>
              <w:outlineLvl w:val="9"/>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0" w:firstLineChars="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11"/>
              <w:rPr>
                <w:rFonts w:hint="eastAsia" w:ascii="仿宋" w:hAnsi="仿宋" w:eastAsia="仿宋" w:cs="仿宋"/>
                <w:color w:val="auto"/>
                <w:highlight w:val="none"/>
              </w:rPr>
            </w:pP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p>
          <w:p>
            <w:pPr>
              <w:pStyle w:val="2"/>
              <w:pageBreakBefore w:val="0"/>
              <w:numPr>
                <w:ilvl w:val="0"/>
                <w:numId w:val="0"/>
              </w:numPr>
              <w:kinsoku/>
              <w:wordWrap/>
              <w:overflowPunct/>
              <w:topLinePunct w:val="0"/>
              <w:bidi w:val="0"/>
              <w:spacing w:before="0" w:after="0" w:line="560" w:lineRule="exact"/>
              <w:ind w:left="0" w:leftChars="0" w:firstLine="643" w:firstLineChars="200"/>
              <w:outlineLvl w:val="9"/>
              <w:rPr>
                <w:rFonts w:hint="eastAsia" w:ascii="仿宋" w:hAnsi="仿宋" w:eastAsia="仿宋" w:cs="仿宋"/>
                <w:color w:val="auto"/>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vAlign w:val="top"/>
          </w:tcPr>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粘贴委托代理人身份证明（原件扫描件正、反两面）</w:t>
            </w:r>
          </w:p>
          <w:p>
            <w:pPr>
              <w:pStyle w:val="2"/>
              <w:pageBreakBefore w:val="0"/>
              <w:numPr>
                <w:ilvl w:val="0"/>
                <w:numId w:val="0"/>
              </w:numPr>
              <w:kinsoku/>
              <w:wordWrap/>
              <w:overflowPunct/>
              <w:topLinePunct w:val="0"/>
              <w:bidi w:val="0"/>
              <w:spacing w:before="0" w:after="0" w:line="560" w:lineRule="exact"/>
              <w:ind w:left="0" w:leftChars="0" w:firstLine="643" w:firstLineChars="200"/>
              <w:outlineLvl w:val="9"/>
              <w:rPr>
                <w:rFonts w:hint="eastAsia" w:ascii="仿宋" w:hAnsi="仿宋" w:eastAsia="仿宋" w:cs="仿宋"/>
                <w:color w:val="auto"/>
                <w:sz w:val="32"/>
                <w:szCs w:val="32"/>
                <w:highlight w:val="none"/>
              </w:rPr>
            </w:pP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0" w:firstLineChars="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12"/>
              <w:pageBreakBefore w:val="0"/>
              <w:kinsoku/>
              <w:wordWrap/>
              <w:overflowPunct/>
              <w:topLinePunct w:val="0"/>
              <w:bidi w:val="0"/>
              <w:spacing w:after="0" w:line="560" w:lineRule="exact"/>
              <w:ind w:left="0" w:leftChars="0" w:firstLine="640" w:firstLineChars="200"/>
              <w:rPr>
                <w:rFonts w:hint="eastAsia" w:ascii="仿宋" w:hAnsi="仿宋" w:eastAsia="仿宋" w:cs="仿宋"/>
                <w:color w:val="auto"/>
                <w:sz w:val="32"/>
                <w:szCs w:val="32"/>
                <w:highlight w:val="none"/>
              </w:rPr>
            </w:pPr>
          </w:p>
          <w:p>
            <w:pPr>
              <w:pStyle w:val="2"/>
              <w:pageBreakBefore w:val="0"/>
              <w:numPr>
                <w:ilvl w:val="0"/>
                <w:numId w:val="0"/>
              </w:numPr>
              <w:kinsoku/>
              <w:wordWrap/>
              <w:overflowPunct/>
              <w:topLinePunct w:val="0"/>
              <w:bidi w:val="0"/>
              <w:spacing w:before="0" w:after="0" w:line="560" w:lineRule="exact"/>
              <w:ind w:left="0" w:leftChars="0" w:firstLine="643" w:firstLineChars="200"/>
              <w:outlineLvl w:val="9"/>
              <w:rPr>
                <w:rFonts w:hint="eastAsia" w:ascii="仿宋" w:hAnsi="仿宋" w:eastAsia="仿宋" w:cs="仿宋"/>
                <w:color w:val="auto"/>
                <w:sz w:val="32"/>
                <w:szCs w:val="32"/>
                <w:highlight w:val="none"/>
              </w:rPr>
            </w:pPr>
          </w:p>
          <w:p>
            <w:pPr>
              <w:rPr>
                <w:rFonts w:hint="eastAsia" w:ascii="仿宋" w:hAnsi="仿宋" w:eastAsia="仿宋" w:cs="仿宋"/>
                <w:color w:val="auto"/>
                <w:highlight w:val="none"/>
              </w:rPr>
            </w:pPr>
          </w:p>
          <w:p>
            <w:pPr>
              <w:pageBreakBefore w:val="0"/>
              <w:kinsoku/>
              <w:wordWrap/>
              <w:overflowPunct/>
              <w:topLinePunct w:val="0"/>
              <w:bidi w:val="0"/>
              <w:spacing w:line="560" w:lineRule="exact"/>
              <w:ind w:left="0" w:leftChars="0" w:firstLine="640" w:firstLineChars="200"/>
              <w:rPr>
                <w:rFonts w:hint="eastAsia" w:ascii="仿宋" w:hAnsi="仿宋" w:eastAsia="仿宋" w:cs="仿宋"/>
                <w:color w:val="auto"/>
                <w:sz w:val="32"/>
                <w:szCs w:val="32"/>
                <w:highlight w:val="none"/>
              </w:rPr>
            </w:pPr>
          </w:p>
        </w:tc>
      </w:tr>
    </w:tbl>
    <w:p>
      <w:pPr>
        <w:spacing w:line="520" w:lineRule="exact"/>
        <w:rPr>
          <w:rFonts w:hint="eastAsia" w:ascii="仿宋" w:hAnsi="仿宋" w:eastAsia="仿宋" w:cs="仿宋"/>
          <w:b/>
          <w:bCs/>
          <w:color w:val="auto"/>
          <w:sz w:val="32"/>
          <w:szCs w:val="32"/>
          <w:highlight w:val="none"/>
        </w:rPr>
      </w:pPr>
    </w:p>
    <w:p>
      <w:pPr>
        <w:spacing w:line="520" w:lineRule="exact"/>
        <w:rPr>
          <w:rFonts w:hint="eastAsia" w:ascii="仿宋" w:hAnsi="仿宋" w:eastAsia="仿宋" w:cs="仿宋"/>
          <w:b/>
          <w:bCs/>
          <w:color w:val="auto"/>
          <w:sz w:val="32"/>
          <w:szCs w:val="32"/>
          <w:highlight w:val="none"/>
          <w:lang w:val="en-US" w:eastAsia="zh-CN"/>
        </w:rPr>
        <w:sectPr>
          <w:pgSz w:w="11906" w:h="16838"/>
          <w:pgMar w:top="1417" w:right="1701" w:bottom="1020" w:left="1701" w:header="851" w:footer="992" w:gutter="0"/>
          <w:cols w:space="720" w:num="1"/>
          <w:docGrid w:type="lines" w:linePitch="312" w:charSpace="0"/>
        </w:sectPr>
      </w:pPr>
    </w:p>
    <w:p>
      <w:pPr>
        <w:spacing w:line="52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单位关于无重大违法记录的声明函（格式）</w:t>
      </w:r>
    </w:p>
    <w:p>
      <w:pPr>
        <w:pStyle w:val="17"/>
        <w:ind w:firstLine="0" w:firstLineChars="0"/>
        <w:rPr>
          <w:rFonts w:hint="eastAsia" w:ascii="仿宋" w:hAnsi="仿宋" w:eastAsia="仿宋" w:cs="仿宋"/>
          <w:color w:val="auto"/>
          <w:sz w:val="32"/>
          <w:szCs w:val="32"/>
          <w:highlight w:val="none"/>
        </w:rPr>
      </w:pPr>
    </w:p>
    <w:p>
      <w:pPr>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致：赣州旅游投资集团有限公司</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我公司在参加本次</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赣州旅游投资集团有限公司工程结算委托第三方审核服务询价</w:t>
      </w:r>
      <w:r>
        <w:rPr>
          <w:rFonts w:hint="eastAsia" w:ascii="仿宋_GB2312" w:hAnsi="仿宋_GB2312" w:eastAsia="仿宋_GB2312" w:cs="仿宋_GB2312"/>
          <w:b w:val="0"/>
          <w:bCs w:val="0"/>
          <w:caps w:val="0"/>
          <w:color w:val="auto"/>
          <w:spacing w:val="0"/>
          <w:sz w:val="32"/>
          <w:szCs w:val="32"/>
          <w:highlight w:val="none"/>
          <w:lang w:val="en-US" w:eastAsia="zh-CN"/>
        </w:rPr>
        <w:t>活动</w:t>
      </w:r>
      <w:r>
        <w:rPr>
          <w:rFonts w:hint="eastAsia" w:ascii="仿宋" w:hAnsi="仿宋" w:eastAsia="仿宋" w:cs="仿宋"/>
          <w:color w:val="auto"/>
          <w:sz w:val="32"/>
          <w:szCs w:val="32"/>
          <w:highlight w:val="none"/>
        </w:rPr>
        <w:t>前三年内，在经营活动中没有因违法经营受到刑事处罚或者责令停产停业、吊销许可证或者执照、较大数额罚款等重大违法记录</w:t>
      </w:r>
      <w:r>
        <w:rPr>
          <w:rFonts w:hint="eastAsia" w:ascii="仿宋" w:hAnsi="仿宋" w:eastAsia="仿宋" w:cs="仿宋"/>
          <w:color w:val="auto"/>
          <w:sz w:val="32"/>
          <w:szCs w:val="32"/>
          <w:highlight w:val="none"/>
          <w:lang w:eastAsia="zh-CN"/>
        </w:rPr>
        <w:t>。（如公司成立未满三年，从成立当天算起）</w:t>
      </w:r>
    </w:p>
    <w:p>
      <w:pPr>
        <w:spacing w:line="480" w:lineRule="auto"/>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pPr>
        <w:spacing w:line="480" w:lineRule="auto"/>
        <w:ind w:firstLine="480" w:firstLineChars="150"/>
        <w:rPr>
          <w:rFonts w:hint="eastAsia" w:ascii="仿宋" w:hAnsi="仿宋" w:eastAsia="仿宋" w:cs="仿宋"/>
          <w:color w:val="auto"/>
          <w:sz w:val="32"/>
          <w:szCs w:val="32"/>
          <w:highlight w:val="none"/>
        </w:rPr>
      </w:pPr>
    </w:p>
    <w:p>
      <w:pPr>
        <w:spacing w:line="480" w:lineRule="auto"/>
        <w:ind w:firstLine="480" w:firstLineChars="150"/>
        <w:rPr>
          <w:rFonts w:hint="eastAsia" w:ascii="仿宋" w:hAnsi="仿宋" w:eastAsia="仿宋" w:cs="仿宋"/>
          <w:color w:val="auto"/>
          <w:sz w:val="32"/>
          <w:szCs w:val="32"/>
          <w:highlight w:val="none"/>
        </w:rPr>
      </w:pPr>
    </w:p>
    <w:p>
      <w:pPr>
        <w:spacing w:line="480" w:lineRule="auto"/>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法定代表人或授权代表（签字或盖章）：</w:t>
      </w:r>
    </w:p>
    <w:p>
      <w:pPr>
        <w:spacing w:line="480" w:lineRule="auto"/>
        <w:ind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单位（盖章）：</w:t>
      </w:r>
    </w:p>
    <w:p>
      <w:pPr>
        <w:spacing w:line="480" w:lineRule="auto"/>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p>
      <w:pPr>
        <w:pStyle w:val="17"/>
        <w:ind w:firstLine="0" w:firstLineChars="0"/>
        <w:jc w:val="left"/>
        <w:rPr>
          <w:rFonts w:hint="eastAsia" w:ascii="仿宋" w:hAnsi="仿宋" w:eastAsia="仿宋" w:cs="仿宋"/>
          <w:color w:val="auto"/>
          <w:sz w:val="32"/>
          <w:szCs w:val="32"/>
          <w:highlight w:val="none"/>
        </w:rPr>
      </w:pPr>
    </w:p>
    <w:p>
      <w:pPr>
        <w:spacing w:line="520" w:lineRule="exact"/>
        <w:rPr>
          <w:rFonts w:hint="eastAsia" w:ascii="仿宋" w:hAnsi="仿宋" w:eastAsia="仿宋" w:cs="仿宋"/>
          <w:color w:val="auto"/>
          <w:sz w:val="32"/>
          <w:szCs w:val="32"/>
          <w:highlight w:val="none"/>
        </w:rPr>
      </w:pPr>
    </w:p>
    <w:p>
      <w:pPr>
        <w:spacing w:line="520" w:lineRule="exact"/>
        <w:rPr>
          <w:rFonts w:hint="eastAsia" w:ascii="仿宋" w:hAnsi="仿宋" w:eastAsia="仿宋" w:cs="仿宋"/>
          <w:color w:val="auto"/>
          <w:sz w:val="32"/>
          <w:szCs w:val="32"/>
          <w:highlight w:val="none"/>
        </w:rPr>
      </w:pPr>
    </w:p>
    <w:p>
      <w:pPr>
        <w:spacing w:line="520" w:lineRule="exact"/>
        <w:rPr>
          <w:rFonts w:hint="eastAsia" w:ascii="仿宋" w:hAnsi="仿宋" w:eastAsia="仿宋" w:cs="仿宋"/>
          <w:b/>
          <w:bCs/>
          <w:color w:val="auto"/>
          <w:sz w:val="32"/>
          <w:szCs w:val="32"/>
          <w:highlight w:val="none"/>
        </w:rPr>
      </w:pPr>
    </w:p>
    <w:p>
      <w:pPr>
        <w:spacing w:line="520" w:lineRule="exact"/>
        <w:rPr>
          <w:rFonts w:hint="eastAsia" w:ascii="仿宋" w:hAnsi="仿宋" w:eastAsia="仿宋" w:cs="仿宋"/>
          <w:b/>
          <w:bCs/>
          <w:color w:val="auto"/>
          <w:sz w:val="32"/>
          <w:szCs w:val="32"/>
          <w:highlight w:val="none"/>
          <w:lang w:val="en-US" w:eastAsia="zh-CN"/>
        </w:rPr>
        <w:sectPr>
          <w:pgSz w:w="11906" w:h="16838"/>
          <w:pgMar w:top="1417" w:right="1701" w:bottom="1020" w:left="1701" w:header="851" w:footer="992" w:gutter="0"/>
          <w:cols w:space="720" w:num="1"/>
          <w:docGrid w:type="lines" w:linePitch="312" w:charSpace="0"/>
        </w:sectPr>
      </w:pPr>
    </w:p>
    <w:p>
      <w:pPr>
        <w:spacing w:line="520" w:lineRule="exac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供应商单位资质要求</w:t>
      </w:r>
    </w:p>
    <w:p>
      <w:pPr>
        <w:spacing w:line="520" w:lineRule="exact"/>
        <w:rPr>
          <w:rFonts w:hint="default" w:ascii="仿宋" w:hAnsi="仿宋" w:eastAsia="仿宋" w:cs="仿宋"/>
          <w:b w:val="0"/>
          <w:bCs w:val="0"/>
          <w:color w:val="auto"/>
          <w:sz w:val="32"/>
          <w:szCs w:val="32"/>
          <w:highlight w:val="none"/>
          <w:lang w:val="en-US"/>
        </w:rPr>
      </w:pPr>
      <w:r>
        <w:rPr>
          <w:rFonts w:hint="eastAsia" w:ascii="仿宋" w:hAnsi="仿宋" w:eastAsia="仿宋" w:cs="仿宋"/>
          <w:b w:val="0"/>
          <w:bCs w:val="0"/>
          <w:color w:val="auto"/>
          <w:sz w:val="32"/>
          <w:szCs w:val="32"/>
          <w:highlight w:val="none"/>
          <w:lang w:val="en-US" w:eastAsia="zh-CN"/>
        </w:rPr>
        <w:t>提供项目负责人注册于供应商单位的</w:t>
      </w:r>
      <w:r>
        <w:rPr>
          <w:rFonts w:hint="eastAsia" w:ascii="仿宋" w:hAnsi="仿宋" w:eastAsia="仿宋" w:cs="仿宋"/>
          <w:b w:val="0"/>
          <w:bCs w:val="0"/>
          <w:color w:val="auto"/>
          <w:sz w:val="32"/>
          <w:szCs w:val="32"/>
          <w:highlight w:val="none"/>
          <w:lang w:eastAsia="zh-CN"/>
        </w:rPr>
        <w:t>土建专业</w:t>
      </w:r>
      <w:r>
        <w:rPr>
          <w:rFonts w:hint="eastAsia" w:ascii="仿宋" w:hAnsi="仿宋" w:eastAsia="仿宋" w:cs="仿宋"/>
          <w:b w:val="0"/>
          <w:bCs w:val="0"/>
          <w:color w:val="auto"/>
          <w:sz w:val="32"/>
          <w:szCs w:val="32"/>
          <w:highlight w:val="none"/>
          <w:lang w:val="en-US" w:eastAsia="zh-CN"/>
        </w:rPr>
        <w:t>国家注册</w:t>
      </w:r>
      <w:r>
        <w:rPr>
          <w:rFonts w:hint="eastAsia" w:ascii="仿宋" w:hAnsi="仿宋" w:eastAsia="仿宋" w:cs="仿宋"/>
          <w:b w:val="0"/>
          <w:bCs w:val="0"/>
          <w:color w:val="auto"/>
          <w:sz w:val="32"/>
          <w:szCs w:val="32"/>
          <w:highlight w:val="none"/>
          <w:lang w:eastAsia="zh-CN"/>
        </w:rPr>
        <w:t>造价工程师（或</w:t>
      </w:r>
      <w:r>
        <w:rPr>
          <w:rFonts w:hint="eastAsia" w:ascii="仿宋" w:hAnsi="仿宋" w:eastAsia="仿宋" w:cs="仿宋"/>
          <w:b w:val="0"/>
          <w:bCs w:val="0"/>
          <w:color w:val="auto"/>
          <w:sz w:val="32"/>
          <w:szCs w:val="32"/>
          <w:highlight w:val="none"/>
          <w:lang w:val="en-US" w:eastAsia="zh-CN"/>
        </w:rPr>
        <w:t>一级造价工程师</w:t>
      </w:r>
      <w:r>
        <w:rPr>
          <w:rFonts w:hint="eastAsia" w:ascii="仿宋" w:hAnsi="仿宋" w:eastAsia="仿宋" w:cs="仿宋"/>
          <w:b w:val="0"/>
          <w:bCs w:val="0"/>
          <w:color w:val="auto"/>
          <w:sz w:val="32"/>
          <w:szCs w:val="32"/>
          <w:highlight w:val="none"/>
          <w:lang w:eastAsia="zh-CN"/>
        </w:rPr>
        <w:t>）注册证书复印件加盖供应商公章，</w:t>
      </w:r>
      <w:r>
        <w:rPr>
          <w:rFonts w:hint="eastAsia" w:ascii="仿宋" w:hAnsi="仿宋" w:eastAsia="仿宋" w:cs="仿宋"/>
          <w:b w:val="0"/>
          <w:bCs w:val="0"/>
          <w:color w:val="auto"/>
          <w:sz w:val="32"/>
          <w:szCs w:val="32"/>
          <w:highlight w:val="none"/>
          <w:lang w:val="en-US" w:eastAsia="zh-CN"/>
        </w:rPr>
        <w:t>证书必须在有效期内</w:t>
      </w:r>
    </w:p>
    <w:p>
      <w:pPr>
        <w:spacing w:line="520" w:lineRule="exact"/>
        <w:rPr>
          <w:rFonts w:hint="eastAsia" w:ascii="仿宋" w:hAnsi="仿宋" w:eastAsia="仿宋" w:cs="仿宋"/>
          <w:color w:val="auto"/>
          <w:sz w:val="32"/>
          <w:szCs w:val="32"/>
          <w:highlight w:val="none"/>
        </w:rPr>
      </w:pPr>
    </w:p>
    <w:p>
      <w:pPr>
        <w:spacing w:line="520" w:lineRule="exact"/>
        <w:rPr>
          <w:rFonts w:hint="eastAsia" w:ascii="仿宋" w:hAnsi="仿宋" w:eastAsia="仿宋" w:cs="仿宋"/>
          <w:b/>
          <w:bCs/>
          <w:color w:val="auto"/>
          <w:sz w:val="32"/>
          <w:szCs w:val="32"/>
          <w:highlight w:val="none"/>
          <w:lang w:val="en-US" w:eastAsia="zh-CN"/>
        </w:rPr>
        <w:sectPr>
          <w:pgSz w:w="11906" w:h="16838"/>
          <w:pgMar w:top="1417" w:right="1701" w:bottom="1020" w:left="1701" w:header="851" w:footer="992" w:gutter="0"/>
          <w:cols w:space="720" w:num="1"/>
          <w:docGrid w:type="lines" w:linePitch="312" w:charSpace="0"/>
        </w:sectPr>
      </w:pPr>
    </w:p>
    <w:p>
      <w:pPr>
        <w:spacing w:line="520" w:lineRule="exac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-5.</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lang w:val="en-US" w:eastAsia="zh-CN"/>
        </w:rPr>
        <w:t>单位</w:t>
      </w:r>
      <w:r>
        <w:rPr>
          <w:rFonts w:hint="eastAsia" w:ascii="仿宋" w:hAnsi="仿宋" w:eastAsia="仿宋" w:cs="仿宋"/>
          <w:b/>
          <w:bCs/>
          <w:color w:val="auto"/>
          <w:sz w:val="32"/>
          <w:szCs w:val="32"/>
          <w:highlight w:val="none"/>
          <w:lang w:eastAsia="zh-CN"/>
        </w:rPr>
        <w:t>办公场所证明</w:t>
      </w:r>
    </w:p>
    <w:p>
      <w:pPr>
        <w:spacing w:line="520" w:lineRule="exac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提供办公场所租赁合同或其他证明材料、办公场所照片</w:t>
      </w:r>
    </w:p>
    <w:p>
      <w:pPr>
        <w:spacing w:line="520" w:lineRule="exact"/>
        <w:rPr>
          <w:rFonts w:hint="eastAsia" w:ascii="仿宋" w:hAnsi="仿宋" w:eastAsia="仿宋" w:cs="仿宋"/>
          <w:color w:val="auto"/>
          <w:sz w:val="32"/>
          <w:szCs w:val="32"/>
          <w:highlight w:val="none"/>
        </w:rPr>
      </w:pPr>
    </w:p>
    <w:p>
      <w:pPr>
        <w:spacing w:line="520" w:lineRule="exact"/>
        <w:rPr>
          <w:rFonts w:hint="eastAsia" w:ascii="仿宋" w:hAnsi="仿宋" w:eastAsia="仿宋" w:cs="仿宋"/>
          <w:color w:val="auto"/>
          <w:sz w:val="32"/>
          <w:szCs w:val="32"/>
          <w:highlight w:val="none"/>
        </w:rPr>
      </w:pPr>
    </w:p>
    <w:p>
      <w:pPr>
        <w:spacing w:line="520" w:lineRule="exact"/>
        <w:rPr>
          <w:rFonts w:hint="eastAsia" w:ascii="仿宋" w:hAnsi="仿宋" w:eastAsia="仿宋" w:cs="仿宋"/>
          <w:b/>
          <w:bCs/>
          <w:color w:val="auto"/>
          <w:sz w:val="32"/>
          <w:szCs w:val="32"/>
          <w:highlight w:val="none"/>
          <w:lang w:val="en-US" w:eastAsia="zh-CN"/>
        </w:rPr>
        <w:sectPr>
          <w:pgSz w:w="11906" w:h="16838"/>
          <w:pgMar w:top="1417" w:right="1701" w:bottom="1020" w:left="1701" w:header="851" w:footer="992" w:gutter="0"/>
          <w:cols w:space="720" w:num="1"/>
          <w:docGrid w:type="lines" w:linePitch="312" w:charSpace="0"/>
        </w:sectPr>
      </w:pPr>
    </w:p>
    <w:p>
      <w:pPr>
        <w:spacing w:line="52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关于具备履行合同所具有专业技术书面承诺函（格式）</w:t>
      </w:r>
    </w:p>
    <w:p>
      <w:pPr>
        <w:rPr>
          <w:rFonts w:hint="eastAsia" w:ascii="仿宋" w:hAnsi="仿宋" w:eastAsia="仿宋" w:cs="仿宋"/>
          <w:color w:val="auto"/>
          <w:sz w:val="32"/>
          <w:szCs w:val="32"/>
          <w:highlight w:val="none"/>
        </w:rPr>
      </w:pPr>
    </w:p>
    <w:p>
      <w:pPr>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致：赣州</w:t>
      </w:r>
      <w:r>
        <w:rPr>
          <w:rFonts w:hint="eastAsia" w:ascii="仿宋" w:hAnsi="仿宋" w:eastAsia="仿宋" w:cs="仿宋"/>
          <w:color w:val="auto"/>
          <w:sz w:val="32"/>
          <w:szCs w:val="32"/>
          <w:highlight w:val="none"/>
          <w:lang w:eastAsia="zh-CN"/>
        </w:rPr>
        <w:t>旅游投资集团</w:t>
      </w:r>
      <w:r>
        <w:rPr>
          <w:rFonts w:hint="eastAsia" w:ascii="仿宋" w:hAnsi="仿宋" w:eastAsia="仿宋" w:cs="仿宋"/>
          <w:color w:val="auto"/>
          <w:sz w:val="32"/>
          <w:szCs w:val="32"/>
          <w:highlight w:val="none"/>
        </w:rPr>
        <w:t>有限公司：</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我公司在参加本次</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赣州旅游投资集团有限公司工程结算委托第三方审核服务询价</w:t>
      </w:r>
      <w:r>
        <w:rPr>
          <w:rFonts w:hint="eastAsia" w:ascii="仿宋" w:hAnsi="仿宋" w:eastAsia="仿宋" w:cs="仿宋"/>
          <w:color w:val="auto"/>
          <w:sz w:val="32"/>
          <w:szCs w:val="32"/>
          <w:highlight w:val="none"/>
        </w:rPr>
        <w:t>活动中，</w:t>
      </w:r>
      <w:r>
        <w:rPr>
          <w:rFonts w:hint="eastAsia" w:ascii="仿宋" w:hAnsi="仿宋" w:eastAsia="仿宋" w:cs="仿宋"/>
          <w:color w:val="auto"/>
          <w:kern w:val="0"/>
          <w:sz w:val="32"/>
          <w:szCs w:val="32"/>
          <w:highlight w:val="none"/>
        </w:rPr>
        <w:t>如获成交，</w:t>
      </w:r>
      <w:r>
        <w:rPr>
          <w:rFonts w:hint="eastAsia" w:ascii="仿宋" w:hAnsi="仿宋" w:eastAsia="仿宋" w:cs="仿宋"/>
          <w:color w:val="auto"/>
          <w:sz w:val="32"/>
          <w:szCs w:val="32"/>
          <w:highlight w:val="none"/>
        </w:rPr>
        <w:t>保证具有履行本次</w:t>
      </w:r>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所具有</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专业技术能力。</w:t>
      </w:r>
    </w:p>
    <w:p>
      <w:pPr>
        <w:spacing w:line="480" w:lineRule="auto"/>
        <w:ind w:left="5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特此承诺。</w:t>
      </w:r>
    </w:p>
    <w:p>
      <w:pPr>
        <w:spacing w:line="480" w:lineRule="auto"/>
        <w:ind w:left="540"/>
        <w:rPr>
          <w:rFonts w:hint="eastAsia" w:ascii="仿宋" w:hAnsi="仿宋" w:eastAsia="仿宋" w:cs="仿宋"/>
          <w:color w:val="auto"/>
          <w:sz w:val="32"/>
          <w:szCs w:val="32"/>
          <w:highlight w:val="none"/>
        </w:rPr>
      </w:pPr>
    </w:p>
    <w:p>
      <w:pPr>
        <w:spacing w:line="480" w:lineRule="auto"/>
        <w:ind w:right="54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法定代表人或授权代表（签字或盖章）</w:t>
      </w:r>
      <w:r>
        <w:rPr>
          <w:rFonts w:hint="eastAsia" w:ascii="仿宋" w:hAnsi="仿宋" w:eastAsia="仿宋" w:cs="仿宋"/>
          <w:color w:val="auto"/>
          <w:kern w:val="0"/>
          <w:sz w:val="32"/>
          <w:szCs w:val="32"/>
          <w:highlight w:val="none"/>
        </w:rPr>
        <w:t>：</w:t>
      </w:r>
    </w:p>
    <w:p>
      <w:pPr>
        <w:spacing w:line="480" w:lineRule="auto"/>
        <w:ind w:right="540"/>
        <w:jc w:val="righ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供应商</w:t>
      </w:r>
      <w:r>
        <w:rPr>
          <w:rFonts w:hint="eastAsia" w:ascii="仿宋" w:hAnsi="仿宋" w:eastAsia="仿宋" w:cs="仿宋"/>
          <w:color w:val="auto"/>
          <w:kern w:val="0"/>
          <w:sz w:val="32"/>
          <w:szCs w:val="32"/>
          <w:highlight w:val="none"/>
        </w:rPr>
        <w:t>单位（盖章）：</w:t>
      </w:r>
    </w:p>
    <w:p>
      <w:pPr>
        <w:shd w:val="clear" w:color="auto" w:fill="FFFFFF"/>
        <w:wordWrap w:val="0"/>
        <w:spacing w:line="48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p>
      <w:pPr>
        <w:pStyle w:val="2"/>
        <w:rPr>
          <w:rFonts w:hint="eastAsia" w:ascii="仿宋" w:hAnsi="仿宋" w:eastAsia="仿宋" w:cs="仿宋"/>
          <w:color w:val="auto"/>
          <w:kern w:val="2"/>
          <w:sz w:val="32"/>
          <w:szCs w:val="32"/>
          <w:highlight w:val="none"/>
          <w:lang w:val="en-US" w:eastAsia="zh-CN"/>
        </w:rPr>
        <w:sectPr>
          <w:pgSz w:w="11906" w:h="16838"/>
          <w:pgMar w:top="1417" w:right="1701" w:bottom="1020" w:left="1701" w:header="851" w:footer="992" w:gutter="0"/>
          <w:cols w:space="720" w:num="1"/>
          <w:docGrid w:type="lines" w:linePitch="312" w:charSpace="0"/>
        </w:sectPr>
      </w:pPr>
    </w:p>
    <w:p>
      <w:pPr>
        <w:pStyle w:val="2"/>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7</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eastAsia="zh-CN"/>
        </w:rPr>
        <w:t>供应商</w:t>
      </w:r>
      <w:r>
        <w:rPr>
          <w:rFonts w:hint="eastAsia" w:ascii="仿宋" w:hAnsi="仿宋" w:eastAsia="仿宋" w:cs="仿宋"/>
          <w:color w:val="auto"/>
          <w:kern w:val="2"/>
          <w:sz w:val="32"/>
          <w:szCs w:val="32"/>
          <w:highlight w:val="none"/>
        </w:rPr>
        <w:t>单位在</w:t>
      </w:r>
      <w:r>
        <w:rPr>
          <w:rFonts w:hint="eastAsia" w:ascii="仿宋" w:hAnsi="仿宋" w:eastAsia="仿宋" w:cs="仿宋"/>
          <w:color w:val="auto"/>
          <w:kern w:val="2"/>
          <w:sz w:val="32"/>
          <w:szCs w:val="32"/>
          <w:highlight w:val="none"/>
          <w:lang w:eastAsia="zh-CN"/>
        </w:rPr>
        <w:t>供应商</w:t>
      </w:r>
      <w:r>
        <w:rPr>
          <w:rFonts w:hint="eastAsia" w:ascii="仿宋" w:hAnsi="仿宋" w:eastAsia="仿宋" w:cs="仿宋"/>
          <w:color w:val="auto"/>
          <w:kern w:val="2"/>
          <w:sz w:val="32"/>
          <w:szCs w:val="32"/>
          <w:highlight w:val="none"/>
        </w:rPr>
        <w:t>截止时间前在“信用中国”（www.creditchina.gov.cn）及中国政府采购网（www.ccgp.gov.cn）上无不良信用记录的承诺函（见格式）。</w:t>
      </w:r>
    </w:p>
    <w:p>
      <w:pPr>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致：赣州</w:t>
      </w:r>
      <w:r>
        <w:rPr>
          <w:rFonts w:hint="eastAsia" w:ascii="仿宋" w:hAnsi="仿宋" w:eastAsia="仿宋" w:cs="仿宋"/>
          <w:color w:val="auto"/>
          <w:sz w:val="32"/>
          <w:szCs w:val="32"/>
          <w:highlight w:val="none"/>
          <w:lang w:eastAsia="zh-CN"/>
        </w:rPr>
        <w:t>旅游投资集团</w:t>
      </w:r>
      <w:r>
        <w:rPr>
          <w:rFonts w:hint="eastAsia" w:ascii="仿宋" w:hAnsi="仿宋" w:eastAsia="仿宋" w:cs="仿宋"/>
          <w:color w:val="auto"/>
          <w:sz w:val="32"/>
          <w:szCs w:val="32"/>
          <w:highlight w:val="none"/>
        </w:rPr>
        <w:t>有限公司</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我公司在</w:t>
      </w:r>
      <w:r>
        <w:rPr>
          <w:rFonts w:hint="eastAsia" w:ascii="仿宋" w:hAnsi="仿宋" w:eastAsia="仿宋" w:cs="仿宋"/>
          <w:color w:val="auto"/>
          <w:sz w:val="32"/>
          <w:szCs w:val="32"/>
          <w:highlight w:val="none"/>
          <w:lang w:val="en-US" w:eastAsia="zh-CN"/>
        </w:rPr>
        <w:t>参加</w:t>
      </w:r>
      <w:r>
        <w:rPr>
          <w:rFonts w:hint="eastAsia" w:ascii="仿宋_GB2312" w:hAnsi="仿宋_GB2312" w:eastAsia="仿宋_GB2312" w:cs="仿宋_GB2312"/>
          <w:b w:val="0"/>
          <w:bCs w:val="0"/>
          <w:caps w:val="0"/>
          <w:color w:val="auto"/>
          <w:spacing w:val="0"/>
          <w:sz w:val="32"/>
          <w:szCs w:val="32"/>
          <w:highlight w:val="none"/>
        </w:rPr>
        <w:t>赣州旅游投资集团有限公司工程结算委托第三方审核服务询价</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rPr>
        <w:t>截止时间前在“信用中国”（www.creditchina.gov.cn）及中国政府采购网（www.ccgp.gov.cn）上无不良信用记录。</w:t>
      </w:r>
    </w:p>
    <w:p>
      <w:pPr>
        <w:spacing w:line="240" w:lineRule="auto"/>
        <w:ind w:firstLine="640" w:firstLineChars="200"/>
        <w:rPr>
          <w:rFonts w:hint="eastAsia" w:ascii="仿宋" w:hAnsi="仿宋" w:eastAsia="仿宋" w:cs="仿宋"/>
          <w:color w:val="auto"/>
          <w:sz w:val="32"/>
          <w:szCs w:val="32"/>
          <w:highlight w:val="none"/>
        </w:rPr>
      </w:pPr>
    </w:p>
    <w:p>
      <w:pPr>
        <w:spacing w:line="240" w:lineRule="auto"/>
        <w:ind w:firstLine="640" w:firstLineChars="200"/>
        <w:rPr>
          <w:rFonts w:hint="eastAsia" w:ascii="仿宋" w:hAnsi="仿宋" w:eastAsia="仿宋" w:cs="仿宋"/>
          <w:color w:val="auto"/>
          <w:sz w:val="32"/>
          <w:szCs w:val="32"/>
          <w:highlight w:val="none"/>
        </w:rPr>
      </w:pPr>
    </w:p>
    <w:p>
      <w:pPr>
        <w:spacing w:line="480" w:lineRule="auto"/>
        <w:ind w:right="54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法定代表人或授权代表（签字或盖章）</w:t>
      </w:r>
      <w:r>
        <w:rPr>
          <w:rFonts w:hint="eastAsia" w:ascii="仿宋" w:hAnsi="仿宋" w:eastAsia="仿宋" w:cs="仿宋"/>
          <w:color w:val="auto"/>
          <w:kern w:val="0"/>
          <w:sz w:val="32"/>
          <w:szCs w:val="32"/>
          <w:highlight w:val="none"/>
        </w:rPr>
        <w:t>：</w:t>
      </w:r>
    </w:p>
    <w:p>
      <w:pPr>
        <w:spacing w:line="480" w:lineRule="auto"/>
        <w:ind w:right="540"/>
        <w:jc w:val="righ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供应商</w:t>
      </w:r>
      <w:r>
        <w:rPr>
          <w:rFonts w:hint="eastAsia" w:ascii="仿宋" w:hAnsi="仿宋" w:eastAsia="仿宋" w:cs="仿宋"/>
          <w:color w:val="auto"/>
          <w:kern w:val="0"/>
          <w:sz w:val="32"/>
          <w:szCs w:val="32"/>
          <w:highlight w:val="none"/>
        </w:rPr>
        <w:t>单位（盖章）：</w:t>
      </w:r>
    </w:p>
    <w:p>
      <w:pPr>
        <w:shd w:val="clear" w:color="auto" w:fill="FFFFFF"/>
        <w:wordWrap w:val="0"/>
        <w:spacing w:line="48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bookmarkEnd w:id="10"/>
    <w:p>
      <w:pPr>
        <w:spacing w:line="520" w:lineRule="exact"/>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sectPr>
      <w:pgSz w:w="11906" w:h="16838"/>
      <w:pgMar w:top="1417" w:right="1701" w:bottom="102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napToGrid w:val="0"/>
      <w:jc w:val="center"/>
      <w:rPr>
        <w:kern w:val="0"/>
        <w:sz w:val="18"/>
        <w:szCs w:val="18"/>
      </w:rP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7</w:t>
    </w:r>
    <w:r>
      <w:rPr>
        <w:kern w:val="0"/>
        <w:sz w:val="18"/>
        <w:szCs w:val="18"/>
        <w:lang w:val="zh-CN"/>
      </w:rPr>
      <w:fldChar w:fldCharType="end"/>
    </w:r>
  </w:p>
  <w:p>
    <w:pPr>
      <w:widowControl/>
      <w:snapToGrid w:val="0"/>
      <w:jc w:val="left"/>
      <w:rPr>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2700" w:firstLineChars="150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3D329"/>
    <w:multiLevelType w:val="singleLevel"/>
    <w:tmpl w:val="1F73D32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Tg4MjQ1OTI1ZjhmM2I1OWY1N2Q0MGViMmI4NjIifQ=="/>
  </w:docVars>
  <w:rsids>
    <w:rsidRoot w:val="00000000"/>
    <w:rsid w:val="32B61F35"/>
    <w:rsid w:val="352759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Body Text"/>
    <w:basedOn w:val="1"/>
    <w:next w:val="6"/>
    <w:qFormat/>
    <w:uiPriority w:val="0"/>
    <w:pPr>
      <w:adjustRightInd w:val="0"/>
      <w:spacing w:after="120" w:line="360" w:lineRule="atLeast"/>
      <w:textAlignment w:val="baseline"/>
    </w:pPr>
    <w:rPr>
      <w:kern w:val="0"/>
      <w:sz w:val="20"/>
      <w:szCs w:val="20"/>
    </w:rPr>
  </w:style>
  <w:style w:type="paragraph" w:customStyle="1" w:styleId="6">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7">
    <w:name w:val="Body Text Indent"/>
    <w:basedOn w:val="1"/>
    <w:next w:val="1"/>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next w:val="5"/>
    <w:qFormat/>
    <w:uiPriority w:val="0"/>
    <w:pPr>
      <w:widowControl/>
      <w:tabs>
        <w:tab w:val="left" w:pos="0"/>
      </w:tabs>
      <w:spacing w:after="156"/>
      <w:ind w:left="425"/>
      <w:jc w:val="left"/>
    </w:pPr>
    <w:rPr>
      <w:sz w:val="28"/>
      <w:szCs w:val="28"/>
    </w:rPr>
  </w:style>
  <w:style w:type="paragraph" w:styleId="12">
    <w:name w:val="Body Text First Indent 2"/>
    <w:basedOn w:val="7"/>
    <w:next w:val="11"/>
    <w:qFormat/>
    <w:uiPriority w:val="0"/>
    <w:pPr>
      <w:ind w:firstLine="420" w:firstLineChars="200"/>
    </w:pPr>
    <w:rPr>
      <w:rFonts w:ascii="Times New Roman" w:hAnsi="Times New Roman"/>
    </w:rPr>
  </w:style>
  <w:style w:type="paragraph" w:customStyle="1" w:styleId="15">
    <w:name w:val="Body Text First Indent 21"/>
    <w:basedOn w:val="16"/>
    <w:qFormat/>
    <w:uiPriority w:val="0"/>
    <w:pPr>
      <w:ind w:leftChars="200" w:firstLine="420"/>
    </w:pPr>
    <w:rPr>
      <w:rFonts w:eastAsia="Times New Roman"/>
      <w:sz w:val="32"/>
      <w:szCs w:val="32"/>
    </w:rPr>
  </w:style>
  <w:style w:type="paragraph" w:customStyle="1" w:styleId="16">
    <w:name w:val="Body Text Indent1"/>
    <w:basedOn w:val="1"/>
    <w:qFormat/>
    <w:uiPriority w:val="0"/>
    <w:pPr>
      <w:ind w:left="420" w:leftChars="200"/>
    </w:pPr>
    <w:rPr>
      <w:rFonts w:ascii="Times New Roman" w:hAnsi="Times New Roman" w:eastAsia="宋体" w:cs="Times New Roman"/>
    </w:rPr>
  </w:style>
  <w:style w:type="paragraph" w:customStyle="1" w:styleId="17">
    <w:name w:val="样式2"/>
    <w:basedOn w:val="1"/>
    <w:next w:val="3"/>
    <w:qFormat/>
    <w:uiPriority w:val="0"/>
    <w:pPr>
      <w:spacing w:line="500" w:lineRule="exact"/>
      <w:ind w:firstLine="560" w:firstLineChars="200"/>
      <w:jc w:val="center"/>
    </w:pPr>
    <w:rPr>
      <w:rFonts w:ascii="Times New Roman" w:hAnsi="Times New Roman" w:eastAsia="宋体" w:cs="Times New Roman"/>
      <w:b/>
      <w:bCs/>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3082</Words>
  <Characters>3295</Characters>
  <Lines>1</Lines>
  <Paragraphs>1</Paragraphs>
  <TotalTime>5</TotalTime>
  <ScaleCrop>false</ScaleCrop>
  <LinksUpToDate>false</LinksUpToDate>
  <CharactersWithSpaces>3587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2023-06-27T15:27:00Z</dcterms:created>
  <dc:creator>20210925</dc:creator>
  <cp:lastModifiedBy>20220420</cp:lastModifiedBy>
  <dcterms:modified xsi:type="dcterms:W3CDTF">2024-07-17T01:34:06Z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C60F3FDF473148AE865D46705BC32BCA_13</vt:lpwstr>
  </property>
</Properties>
</file>